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4992" w14:textId="77777777" w:rsidR="008E6EB6" w:rsidRPr="008E6EB6" w:rsidRDefault="008E6EB6" w:rsidP="008E6E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6EB6">
        <w:rPr>
          <w:rFonts w:ascii="Arial" w:hAnsi="Arial" w:cs="Arial"/>
          <w:b/>
          <w:bCs/>
          <w:sz w:val="24"/>
          <w:szCs w:val="24"/>
        </w:rPr>
        <w:t>Memorandum of Understanding</w:t>
      </w:r>
    </w:p>
    <w:p w14:paraId="2D214F77" w14:textId="77777777" w:rsidR="008E6EB6" w:rsidRPr="008E6EB6" w:rsidRDefault="008E6EB6" w:rsidP="008E6E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6EB6">
        <w:rPr>
          <w:rFonts w:ascii="Arial" w:hAnsi="Arial" w:cs="Arial"/>
          <w:b/>
          <w:bCs/>
          <w:sz w:val="24"/>
          <w:szCs w:val="24"/>
        </w:rPr>
        <w:t>between</w:t>
      </w:r>
    </w:p>
    <w:p w14:paraId="71F25182" w14:textId="24BBEA0C" w:rsidR="008E6EB6" w:rsidRPr="008E6EB6" w:rsidRDefault="008E6EB6" w:rsidP="008E6E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6EB6">
        <w:rPr>
          <w:rFonts w:ascii="Arial" w:hAnsi="Arial" w:cs="Arial"/>
          <w:b/>
          <w:bCs/>
          <w:sz w:val="24"/>
          <w:szCs w:val="24"/>
        </w:rPr>
        <w:t>techUK</w:t>
      </w:r>
    </w:p>
    <w:p w14:paraId="782DDACA" w14:textId="77777777" w:rsidR="008E6EB6" w:rsidRPr="008E6EB6" w:rsidRDefault="008E6EB6" w:rsidP="008E6E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6EB6">
        <w:rPr>
          <w:rFonts w:ascii="Arial" w:hAnsi="Arial" w:cs="Arial"/>
          <w:b/>
          <w:bCs/>
          <w:sz w:val="24"/>
          <w:szCs w:val="24"/>
        </w:rPr>
        <w:t>&amp;</w:t>
      </w:r>
    </w:p>
    <w:p w14:paraId="122F6D40" w14:textId="62380379" w:rsidR="008E6EB6" w:rsidRPr="008E6EB6" w:rsidRDefault="00D606E7" w:rsidP="008E6EB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 Ukraine Association</w:t>
      </w:r>
    </w:p>
    <w:p w14:paraId="658E7218" w14:textId="77777777" w:rsidR="008E6EB6" w:rsidRPr="008E6EB6" w:rsidRDefault="008E6EB6" w:rsidP="008E6EB6">
      <w:pPr>
        <w:rPr>
          <w:rFonts w:ascii="Arial" w:hAnsi="Arial" w:cs="Arial"/>
          <w:sz w:val="24"/>
          <w:szCs w:val="24"/>
        </w:rPr>
      </w:pPr>
    </w:p>
    <w:p w14:paraId="407ED916" w14:textId="77777777" w:rsidR="008E6EB6" w:rsidRPr="008E6EB6" w:rsidRDefault="008E6EB6" w:rsidP="008E6EB6">
      <w:pPr>
        <w:rPr>
          <w:rFonts w:ascii="Arial" w:hAnsi="Arial" w:cs="Arial"/>
          <w:b/>
          <w:bCs/>
          <w:sz w:val="24"/>
          <w:szCs w:val="24"/>
        </w:rPr>
      </w:pPr>
      <w:r w:rsidRPr="008E6EB6">
        <w:rPr>
          <w:rFonts w:ascii="Arial" w:hAnsi="Arial" w:cs="Arial"/>
          <w:b/>
          <w:bCs/>
          <w:sz w:val="24"/>
          <w:szCs w:val="24"/>
        </w:rPr>
        <w:t>1. Preamble</w:t>
      </w:r>
    </w:p>
    <w:p w14:paraId="3EEA502F" w14:textId="4DF210B8" w:rsidR="008E6EB6" w:rsidRPr="008E6EB6" w:rsidRDefault="008E6EB6" w:rsidP="008E6EB6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>techUK is a membership organisation in the United Kingdom whose mission is to champion the technology sector and prepare and empower the UK for what comes next, delivering a better future for people, society, the economy and the planet.</w:t>
      </w:r>
      <w:r w:rsidR="00B04BBD">
        <w:rPr>
          <w:rFonts w:ascii="Arial" w:hAnsi="Arial" w:cs="Arial"/>
          <w:sz w:val="24"/>
          <w:szCs w:val="24"/>
        </w:rPr>
        <w:t xml:space="preserve"> </w:t>
      </w:r>
      <w:r w:rsidRPr="008E6EB6">
        <w:rPr>
          <w:rFonts w:ascii="Arial" w:hAnsi="Arial" w:cs="Arial"/>
          <w:sz w:val="24"/>
          <w:szCs w:val="24"/>
        </w:rPr>
        <w:t xml:space="preserve">It is the UK’s leading digital technology membership organisation, with </w:t>
      </w:r>
      <w:r w:rsidR="006E610F">
        <w:rPr>
          <w:rFonts w:ascii="Arial" w:hAnsi="Arial" w:cs="Arial"/>
          <w:sz w:val="24"/>
          <w:szCs w:val="24"/>
        </w:rPr>
        <w:t>nearly</w:t>
      </w:r>
      <w:r w:rsidRPr="008E6EB6">
        <w:rPr>
          <w:rFonts w:ascii="Arial" w:hAnsi="Arial" w:cs="Arial"/>
          <w:sz w:val="24"/>
          <w:szCs w:val="24"/>
        </w:rPr>
        <w:t xml:space="preserve"> </w:t>
      </w:r>
      <w:r w:rsidR="006E610F">
        <w:rPr>
          <w:rFonts w:ascii="Arial" w:hAnsi="Arial" w:cs="Arial"/>
          <w:sz w:val="24"/>
          <w:szCs w:val="24"/>
        </w:rPr>
        <w:t>1000</w:t>
      </w:r>
      <w:r w:rsidRPr="008E6EB6">
        <w:rPr>
          <w:rFonts w:ascii="Arial" w:hAnsi="Arial" w:cs="Arial"/>
          <w:sz w:val="24"/>
          <w:szCs w:val="24"/>
        </w:rPr>
        <w:t xml:space="preserve"> members spread across the UK. These companies range from leading FTSE 100 companies to new innovative start-ups. The majority of </w:t>
      </w:r>
      <w:proofErr w:type="spellStart"/>
      <w:r w:rsidRPr="008E6EB6">
        <w:rPr>
          <w:rFonts w:ascii="Arial" w:hAnsi="Arial" w:cs="Arial"/>
          <w:sz w:val="24"/>
          <w:szCs w:val="24"/>
        </w:rPr>
        <w:t>techUK’s</w:t>
      </w:r>
      <w:proofErr w:type="spellEnd"/>
      <w:r w:rsidRPr="008E6EB6">
        <w:rPr>
          <w:rFonts w:ascii="Arial" w:hAnsi="Arial" w:cs="Arial"/>
          <w:sz w:val="24"/>
          <w:szCs w:val="24"/>
        </w:rPr>
        <w:t xml:space="preserve"> members are small and medium-sized businesses.</w:t>
      </w:r>
      <w:r>
        <w:rPr>
          <w:rFonts w:ascii="Arial" w:hAnsi="Arial" w:cs="Arial"/>
          <w:sz w:val="24"/>
          <w:szCs w:val="24"/>
        </w:rPr>
        <w:t xml:space="preserve"> </w:t>
      </w:r>
      <w:r w:rsidRPr="008E6EB6">
        <w:rPr>
          <w:rFonts w:ascii="Arial" w:hAnsi="Arial" w:cs="Arial"/>
          <w:sz w:val="24"/>
          <w:szCs w:val="24"/>
        </w:rPr>
        <w:t>By working collaboratively with government and others, we provide expert guidance and insight for our members and stakeholders about how to prepare for the future,</w:t>
      </w:r>
      <w:r>
        <w:rPr>
          <w:rFonts w:ascii="Arial" w:hAnsi="Arial" w:cs="Arial"/>
          <w:sz w:val="24"/>
          <w:szCs w:val="24"/>
        </w:rPr>
        <w:t xml:space="preserve"> </w:t>
      </w:r>
      <w:r w:rsidRPr="008E6EB6">
        <w:rPr>
          <w:rFonts w:ascii="Arial" w:hAnsi="Arial" w:cs="Arial"/>
          <w:sz w:val="24"/>
          <w:szCs w:val="24"/>
        </w:rPr>
        <w:t>anticipate change and realise the positive potential of technology in a fast-moving world.</w:t>
      </w:r>
    </w:p>
    <w:p w14:paraId="40D7D465" w14:textId="462A5366" w:rsidR="008E6EB6" w:rsidRDefault="008E6EB6" w:rsidP="008E6E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Ukraine Association </w:t>
      </w:r>
      <w:r w:rsidRPr="008E6EB6">
        <w:rPr>
          <w:rFonts w:ascii="Arial" w:hAnsi="Arial" w:cs="Arial"/>
          <w:sz w:val="24"/>
          <w:szCs w:val="24"/>
        </w:rPr>
        <w:t xml:space="preserve">is the leading trade association for </w:t>
      </w:r>
      <w:r>
        <w:rPr>
          <w:rFonts w:ascii="Arial" w:hAnsi="Arial" w:cs="Arial"/>
          <w:sz w:val="24"/>
          <w:szCs w:val="24"/>
        </w:rPr>
        <w:t>Ukraine’s</w:t>
      </w:r>
      <w:r w:rsidRPr="008E6EB6">
        <w:rPr>
          <w:rFonts w:ascii="Arial" w:hAnsi="Arial" w:cs="Arial"/>
          <w:sz w:val="24"/>
          <w:szCs w:val="24"/>
        </w:rPr>
        <w:t xml:space="preserve"> tech industry. Representing nearly </w:t>
      </w:r>
      <w:r>
        <w:rPr>
          <w:rFonts w:ascii="Arial" w:hAnsi="Arial" w:cs="Arial"/>
          <w:sz w:val="24"/>
          <w:szCs w:val="24"/>
        </w:rPr>
        <w:t>80,000 IT professionals in total from</w:t>
      </w:r>
      <w:r w:rsidRPr="008E6EB6">
        <w:rPr>
          <w:rFonts w:ascii="Arial" w:hAnsi="Arial" w:cs="Arial"/>
          <w:sz w:val="24"/>
          <w:szCs w:val="24"/>
        </w:rPr>
        <w:t xml:space="preserve"> top multinational corporations, large local enterprises, vibrant small and medium-sized enterprises, and innovative startups</w:t>
      </w:r>
      <w:r>
        <w:rPr>
          <w:rFonts w:ascii="Arial" w:hAnsi="Arial" w:cs="Arial"/>
          <w:sz w:val="24"/>
          <w:szCs w:val="24"/>
        </w:rPr>
        <w:t xml:space="preserve">. </w:t>
      </w:r>
      <w:r w:rsidR="00D606E7">
        <w:rPr>
          <w:rFonts w:ascii="Arial" w:hAnsi="Arial" w:cs="Arial"/>
          <w:sz w:val="24"/>
          <w:szCs w:val="24"/>
        </w:rPr>
        <w:t>IT Ukraine Association</w:t>
      </w:r>
      <w:r w:rsidRPr="008E6EB6">
        <w:rPr>
          <w:rFonts w:ascii="Arial" w:hAnsi="Arial" w:cs="Arial"/>
          <w:sz w:val="24"/>
          <w:szCs w:val="24"/>
        </w:rPr>
        <w:t>'s mission is to protect the interests of business and promote the brand of Ukraine as a leading technological nation.</w:t>
      </w:r>
    </w:p>
    <w:p w14:paraId="3CC363B3" w14:textId="42703524" w:rsidR="008E6EB6" w:rsidRPr="008E6EB6" w:rsidRDefault="008E6EB6" w:rsidP="008E6EB6">
      <w:pPr>
        <w:rPr>
          <w:rFonts w:ascii="Arial" w:hAnsi="Arial" w:cs="Arial"/>
          <w:b/>
          <w:bCs/>
          <w:sz w:val="24"/>
          <w:szCs w:val="24"/>
        </w:rPr>
      </w:pPr>
      <w:r w:rsidRPr="008E6EB6">
        <w:rPr>
          <w:rFonts w:ascii="Arial" w:hAnsi="Arial" w:cs="Arial"/>
          <w:b/>
          <w:bCs/>
          <w:sz w:val="24"/>
          <w:szCs w:val="24"/>
        </w:rPr>
        <w:t>2. Background</w:t>
      </w:r>
    </w:p>
    <w:p w14:paraId="502E15AC" w14:textId="58400B93" w:rsidR="0056618B" w:rsidRDefault="0056618B" w:rsidP="002F79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UK has been committed to</w:t>
      </w:r>
      <w:r w:rsidR="004C2DF4">
        <w:rPr>
          <w:rFonts w:ascii="Arial" w:hAnsi="Arial" w:cs="Arial"/>
          <w:sz w:val="24"/>
          <w:szCs w:val="24"/>
        </w:rPr>
        <w:t xml:space="preserve"> supporting Ukraine after the Russian invasion and to the post-war recovery</w:t>
      </w:r>
      <w:r w:rsidR="00BD4894">
        <w:rPr>
          <w:rFonts w:ascii="Arial" w:hAnsi="Arial" w:cs="Arial"/>
          <w:sz w:val="24"/>
          <w:szCs w:val="24"/>
        </w:rPr>
        <w:t xml:space="preserve">. </w:t>
      </w:r>
      <w:r w:rsidR="004C2DF4">
        <w:rPr>
          <w:rFonts w:ascii="Arial" w:hAnsi="Arial" w:cs="Arial"/>
          <w:sz w:val="24"/>
          <w:szCs w:val="24"/>
        </w:rPr>
        <w:t>The UK and Ukrainian</w:t>
      </w:r>
      <w:r w:rsidR="00BD4894">
        <w:rPr>
          <w:rFonts w:ascii="Arial" w:hAnsi="Arial" w:cs="Arial"/>
          <w:sz w:val="24"/>
          <w:szCs w:val="24"/>
        </w:rPr>
        <w:t xml:space="preserve"> </w:t>
      </w:r>
      <w:r w:rsidR="004C2DF4">
        <w:rPr>
          <w:rFonts w:ascii="Arial" w:hAnsi="Arial" w:cs="Arial"/>
          <w:sz w:val="24"/>
          <w:szCs w:val="24"/>
        </w:rPr>
        <w:t>g</w:t>
      </w:r>
      <w:r w:rsidR="00BD4894">
        <w:rPr>
          <w:rFonts w:ascii="Arial" w:hAnsi="Arial" w:cs="Arial"/>
          <w:sz w:val="24"/>
          <w:szCs w:val="24"/>
        </w:rPr>
        <w:t xml:space="preserve">overnments signed a Memorandum of Understanding </w:t>
      </w:r>
      <w:r w:rsidR="00CA4547">
        <w:rPr>
          <w:rFonts w:ascii="Arial" w:hAnsi="Arial" w:cs="Arial"/>
          <w:sz w:val="24"/>
          <w:szCs w:val="24"/>
        </w:rPr>
        <w:t>in June 2022 at the UK-Ukraine Infrastructure Summ</w:t>
      </w:r>
      <w:r w:rsidR="000A618B">
        <w:rPr>
          <w:rFonts w:ascii="Arial" w:hAnsi="Arial" w:cs="Arial"/>
          <w:sz w:val="24"/>
          <w:szCs w:val="24"/>
        </w:rPr>
        <w:t>it. The MoU included a</w:t>
      </w:r>
      <w:r w:rsidR="00BE19EF">
        <w:rPr>
          <w:rFonts w:ascii="Arial" w:hAnsi="Arial" w:cs="Arial"/>
          <w:sz w:val="24"/>
          <w:szCs w:val="24"/>
        </w:rPr>
        <w:t xml:space="preserve"> commitment to set up an</w:t>
      </w:r>
      <w:r w:rsidR="000A618B">
        <w:rPr>
          <w:rFonts w:ascii="Arial" w:hAnsi="Arial" w:cs="Arial"/>
          <w:sz w:val="24"/>
          <w:szCs w:val="24"/>
        </w:rPr>
        <w:t xml:space="preserve"> infrastructure </w:t>
      </w:r>
      <w:r w:rsidR="00D64D0A">
        <w:rPr>
          <w:rFonts w:ascii="Arial" w:hAnsi="Arial" w:cs="Arial"/>
          <w:sz w:val="24"/>
          <w:szCs w:val="24"/>
        </w:rPr>
        <w:t>task force</w:t>
      </w:r>
      <w:r w:rsidR="004158E7">
        <w:rPr>
          <w:rFonts w:ascii="Arial" w:hAnsi="Arial" w:cs="Arial"/>
          <w:sz w:val="24"/>
          <w:szCs w:val="24"/>
        </w:rPr>
        <w:t xml:space="preserve"> for the reconstruction of Kyiv Oblast</w:t>
      </w:r>
      <w:r w:rsidR="000A618B">
        <w:rPr>
          <w:rFonts w:ascii="Arial" w:hAnsi="Arial" w:cs="Arial"/>
          <w:sz w:val="24"/>
          <w:szCs w:val="24"/>
        </w:rPr>
        <w:t>,</w:t>
      </w:r>
      <w:r w:rsidR="005A2B71">
        <w:rPr>
          <w:rFonts w:ascii="Arial" w:hAnsi="Arial" w:cs="Arial"/>
          <w:sz w:val="24"/>
          <w:szCs w:val="24"/>
        </w:rPr>
        <w:t xml:space="preserve"> provisions on cross-border data flows, and a </w:t>
      </w:r>
      <w:r w:rsidR="00BE19EF">
        <w:rPr>
          <w:rFonts w:ascii="Arial" w:hAnsi="Arial" w:cs="Arial"/>
          <w:sz w:val="24"/>
          <w:szCs w:val="24"/>
        </w:rPr>
        <w:t>pledge</w:t>
      </w:r>
      <w:r w:rsidR="005A2B71">
        <w:rPr>
          <w:rFonts w:ascii="Arial" w:hAnsi="Arial" w:cs="Arial"/>
          <w:sz w:val="24"/>
          <w:szCs w:val="24"/>
        </w:rPr>
        <w:t xml:space="preserve"> to work more closely on technologies such as semiconductors and telecommunications equipment. </w:t>
      </w:r>
    </w:p>
    <w:p w14:paraId="564824A4" w14:textId="29DC8965" w:rsidR="002575E3" w:rsidRDefault="00FE3D51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58144C">
        <w:rPr>
          <w:rFonts w:ascii="Arial" w:hAnsi="Arial" w:cs="Arial"/>
          <w:sz w:val="24"/>
          <w:szCs w:val="24"/>
        </w:rPr>
        <w:t>On 20 March 20</w:t>
      </w:r>
      <w:r w:rsidR="0058144C">
        <w:rPr>
          <w:rFonts w:ascii="Arial" w:hAnsi="Arial" w:cs="Arial"/>
          <w:sz w:val="24"/>
          <w:szCs w:val="24"/>
        </w:rPr>
        <w:t>23, the</w:t>
      </w:r>
      <w:r w:rsidR="004C2DF4">
        <w:rPr>
          <w:rFonts w:ascii="Arial" w:hAnsi="Arial" w:cs="Arial"/>
          <w:sz w:val="24"/>
          <w:szCs w:val="24"/>
        </w:rPr>
        <w:t xml:space="preserve"> two</w:t>
      </w:r>
      <w:r w:rsidR="0058144C">
        <w:rPr>
          <w:rFonts w:ascii="Arial" w:hAnsi="Arial" w:cs="Arial"/>
          <w:sz w:val="24"/>
          <w:szCs w:val="24"/>
        </w:rPr>
        <w:t xml:space="preserve"> Governments signed a crucial Digital Trade Agreement. The </w:t>
      </w:r>
      <w:r w:rsidR="004C2DF4">
        <w:rPr>
          <w:rFonts w:ascii="Arial" w:hAnsi="Arial" w:cs="Arial"/>
          <w:sz w:val="24"/>
          <w:szCs w:val="24"/>
        </w:rPr>
        <w:t>DTA</w:t>
      </w:r>
      <w:r w:rsidR="0058144C">
        <w:rPr>
          <w:rFonts w:ascii="Arial" w:hAnsi="Arial" w:cs="Arial"/>
          <w:sz w:val="24"/>
          <w:szCs w:val="24"/>
        </w:rPr>
        <w:t xml:space="preserve"> </w:t>
      </w:r>
      <w:r w:rsidR="004C2DF4">
        <w:rPr>
          <w:rFonts w:ascii="Arial" w:hAnsi="Arial" w:cs="Arial"/>
          <w:sz w:val="24"/>
          <w:szCs w:val="24"/>
        </w:rPr>
        <w:t xml:space="preserve">will </w:t>
      </w:r>
      <w:r w:rsidR="00A330C4">
        <w:rPr>
          <w:rFonts w:ascii="Arial" w:hAnsi="Arial" w:cs="Arial"/>
          <w:sz w:val="24"/>
          <w:szCs w:val="24"/>
        </w:rPr>
        <w:t>make trade easier and increase regulatory cooperation</w:t>
      </w:r>
      <w:r w:rsidR="004C2DF4">
        <w:rPr>
          <w:rFonts w:ascii="Arial" w:hAnsi="Arial" w:cs="Arial"/>
          <w:sz w:val="24"/>
          <w:szCs w:val="24"/>
        </w:rPr>
        <w:t xml:space="preserve"> on emerging </w:t>
      </w:r>
      <w:r w:rsidR="004C2DF4">
        <w:rPr>
          <w:rFonts w:ascii="Arial" w:hAnsi="Arial" w:cs="Arial"/>
          <w:sz w:val="24"/>
          <w:szCs w:val="24"/>
        </w:rPr>
        <w:lastRenderedPageBreak/>
        <w:t>technologies</w:t>
      </w:r>
      <w:r w:rsidR="00A330C4">
        <w:rPr>
          <w:rFonts w:ascii="Arial" w:hAnsi="Arial" w:cs="Arial"/>
          <w:sz w:val="24"/>
          <w:szCs w:val="24"/>
        </w:rPr>
        <w:t xml:space="preserve">. </w:t>
      </w:r>
      <w:r w:rsidR="00B97928">
        <w:rPr>
          <w:rFonts w:ascii="Arial" w:hAnsi="Arial" w:cs="Arial"/>
          <w:sz w:val="24"/>
          <w:szCs w:val="24"/>
        </w:rPr>
        <w:t>The DTA has</w:t>
      </w:r>
      <w:r w:rsidR="00DA5295">
        <w:rPr>
          <w:rFonts w:ascii="Arial" w:hAnsi="Arial" w:cs="Arial"/>
          <w:sz w:val="24"/>
          <w:szCs w:val="24"/>
        </w:rPr>
        <w:t xml:space="preserve"> made trade for </w:t>
      </w:r>
      <w:r w:rsidR="004C2DF4">
        <w:rPr>
          <w:rFonts w:ascii="Arial" w:hAnsi="Arial" w:cs="Arial"/>
          <w:sz w:val="24"/>
          <w:szCs w:val="24"/>
        </w:rPr>
        <w:t>Ukrainian</w:t>
      </w:r>
      <w:r w:rsidR="00DA5295">
        <w:rPr>
          <w:rFonts w:ascii="Arial" w:hAnsi="Arial" w:cs="Arial"/>
          <w:sz w:val="24"/>
          <w:szCs w:val="24"/>
        </w:rPr>
        <w:t xml:space="preserve"> businesses cheaper by</w:t>
      </w:r>
      <w:r w:rsidR="00B97928">
        <w:rPr>
          <w:rFonts w:ascii="Arial" w:hAnsi="Arial" w:cs="Arial"/>
          <w:sz w:val="24"/>
          <w:szCs w:val="24"/>
        </w:rPr>
        <w:t xml:space="preserve"> </w:t>
      </w:r>
      <w:r w:rsidR="00856CC8">
        <w:rPr>
          <w:rFonts w:ascii="Arial" w:hAnsi="Arial" w:cs="Arial"/>
          <w:sz w:val="24"/>
          <w:szCs w:val="24"/>
        </w:rPr>
        <w:t>extending</w:t>
      </w:r>
      <w:r w:rsidR="00B97928">
        <w:rPr>
          <w:rFonts w:ascii="Arial" w:hAnsi="Arial" w:cs="Arial"/>
          <w:sz w:val="24"/>
          <w:szCs w:val="24"/>
        </w:rPr>
        <w:t xml:space="preserve"> tariff free trade on Ukrainian imports to the UK until early 2024</w:t>
      </w:r>
      <w:r w:rsidR="00DA5295">
        <w:rPr>
          <w:rFonts w:ascii="Arial" w:hAnsi="Arial" w:cs="Arial"/>
          <w:sz w:val="24"/>
          <w:szCs w:val="24"/>
        </w:rPr>
        <w:t xml:space="preserve">, and </w:t>
      </w:r>
      <w:r w:rsidR="0017684C">
        <w:rPr>
          <w:rFonts w:ascii="Arial" w:hAnsi="Arial" w:cs="Arial"/>
          <w:sz w:val="24"/>
          <w:szCs w:val="24"/>
        </w:rPr>
        <w:t xml:space="preserve">through the acceptance of electronic transactions, e-signatures, and e-contracts. </w:t>
      </w:r>
      <w:r w:rsidR="003A23C9">
        <w:rPr>
          <w:rFonts w:ascii="Arial" w:hAnsi="Arial" w:cs="Arial"/>
          <w:sz w:val="24"/>
          <w:szCs w:val="24"/>
        </w:rPr>
        <w:t>Ukraine also has guaranteed access to financial services due to the deal’s facilitation of cross-border data flows</w:t>
      </w:r>
      <w:r w:rsidR="00D87822">
        <w:rPr>
          <w:rFonts w:ascii="Arial" w:hAnsi="Arial" w:cs="Arial"/>
          <w:sz w:val="24"/>
          <w:szCs w:val="24"/>
        </w:rPr>
        <w:t xml:space="preserve">, crucial for financing the reconstruction of the country. </w:t>
      </w:r>
      <w:r w:rsidR="00E805AB">
        <w:rPr>
          <w:rFonts w:ascii="Arial" w:hAnsi="Arial" w:cs="Arial"/>
          <w:sz w:val="24"/>
          <w:szCs w:val="24"/>
        </w:rPr>
        <w:t xml:space="preserve">The DTA also </w:t>
      </w:r>
      <w:r w:rsidR="004F12F2">
        <w:rPr>
          <w:rFonts w:ascii="Arial" w:hAnsi="Arial" w:cs="Arial"/>
          <w:sz w:val="24"/>
          <w:szCs w:val="24"/>
        </w:rPr>
        <w:t xml:space="preserve">pledges further cooperation on cybersecurity, </w:t>
      </w:r>
      <w:r w:rsidR="008C6020">
        <w:rPr>
          <w:rFonts w:ascii="Arial" w:hAnsi="Arial" w:cs="Arial"/>
          <w:sz w:val="24"/>
          <w:szCs w:val="24"/>
        </w:rPr>
        <w:t>following on from the UK Government’s £6m programme for improving Ukrainian cyber defence announced in 2022.</w:t>
      </w:r>
      <w:r w:rsidR="003A367E">
        <w:rPr>
          <w:rFonts w:ascii="Arial" w:hAnsi="Arial" w:cs="Arial"/>
          <w:sz w:val="24"/>
          <w:szCs w:val="24"/>
        </w:rPr>
        <w:t xml:space="preserve"> Finally, the DTA includes </w:t>
      </w:r>
      <w:r w:rsidR="00BA7D87">
        <w:rPr>
          <w:rFonts w:ascii="Arial" w:hAnsi="Arial" w:cs="Arial"/>
          <w:sz w:val="24"/>
          <w:szCs w:val="24"/>
        </w:rPr>
        <w:t xml:space="preserve">a pathway for cooperation on digital identities, regulation of AI and other </w:t>
      </w:r>
      <w:r w:rsidR="004C2DF4">
        <w:rPr>
          <w:rFonts w:ascii="Arial" w:hAnsi="Arial" w:cs="Arial"/>
          <w:sz w:val="24"/>
          <w:szCs w:val="24"/>
        </w:rPr>
        <w:t>emerging</w:t>
      </w:r>
      <w:r w:rsidR="00BA7D87">
        <w:rPr>
          <w:rFonts w:ascii="Arial" w:hAnsi="Arial" w:cs="Arial"/>
          <w:sz w:val="24"/>
          <w:szCs w:val="24"/>
        </w:rPr>
        <w:t xml:space="preserve"> technologies, a</w:t>
      </w:r>
      <w:r w:rsidR="004C2DF4">
        <w:rPr>
          <w:rFonts w:ascii="Arial" w:hAnsi="Arial" w:cs="Arial"/>
          <w:sz w:val="24"/>
          <w:szCs w:val="24"/>
        </w:rPr>
        <w:t>s well as</w:t>
      </w:r>
      <w:r w:rsidR="00BA7D87">
        <w:rPr>
          <w:rFonts w:ascii="Arial" w:hAnsi="Arial" w:cs="Arial"/>
          <w:sz w:val="24"/>
          <w:szCs w:val="24"/>
        </w:rPr>
        <w:t xml:space="preserve"> </w:t>
      </w:r>
      <w:r w:rsidR="00F470FD">
        <w:rPr>
          <w:rFonts w:ascii="Arial" w:hAnsi="Arial" w:cs="Arial"/>
          <w:sz w:val="24"/>
          <w:szCs w:val="24"/>
        </w:rPr>
        <w:t xml:space="preserve">competition policy. </w:t>
      </w:r>
      <w:r w:rsidR="008C6020">
        <w:rPr>
          <w:rFonts w:ascii="Arial" w:hAnsi="Arial" w:cs="Arial"/>
          <w:sz w:val="24"/>
          <w:szCs w:val="24"/>
        </w:rPr>
        <w:t xml:space="preserve"> </w:t>
      </w:r>
    </w:p>
    <w:p w14:paraId="073E441F" w14:textId="3FB033A0" w:rsidR="008E6EB6" w:rsidRPr="00B97928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B97928">
        <w:rPr>
          <w:rFonts w:ascii="Arial" w:hAnsi="Arial" w:cs="Arial"/>
          <w:sz w:val="24"/>
          <w:szCs w:val="24"/>
        </w:rPr>
        <w:t xml:space="preserve">Against this backdrop, the partnership between techUK and </w:t>
      </w:r>
      <w:r w:rsidR="00D606E7" w:rsidRPr="00B97928">
        <w:rPr>
          <w:rFonts w:ascii="Arial" w:hAnsi="Arial" w:cs="Arial"/>
          <w:sz w:val="24"/>
          <w:szCs w:val="24"/>
        </w:rPr>
        <w:t>IT Ukraine Association</w:t>
      </w:r>
      <w:r w:rsidRPr="00B97928">
        <w:rPr>
          <w:rFonts w:ascii="Arial" w:hAnsi="Arial" w:cs="Arial"/>
          <w:sz w:val="24"/>
          <w:szCs w:val="24"/>
        </w:rPr>
        <w:t xml:space="preserve"> will support the flourishing of tech ecosystems in </w:t>
      </w:r>
      <w:r w:rsidR="004C2DF4">
        <w:rPr>
          <w:rFonts w:ascii="Arial" w:hAnsi="Arial" w:cs="Arial"/>
          <w:sz w:val="24"/>
          <w:szCs w:val="24"/>
        </w:rPr>
        <w:t>our countries</w:t>
      </w:r>
      <w:r w:rsidRPr="00B97928">
        <w:rPr>
          <w:rFonts w:ascii="Arial" w:hAnsi="Arial" w:cs="Arial"/>
          <w:sz w:val="24"/>
          <w:szCs w:val="24"/>
        </w:rPr>
        <w:t xml:space="preserve"> by strengthening bilateral cooperation on tech and digital, promoting commercial opportunities, and developing stronger industry links and networks where they add value.</w:t>
      </w:r>
      <w:r w:rsidR="00F470FD">
        <w:rPr>
          <w:rFonts w:ascii="Arial" w:hAnsi="Arial" w:cs="Arial"/>
          <w:sz w:val="24"/>
          <w:szCs w:val="24"/>
        </w:rPr>
        <w:t xml:space="preserve"> </w:t>
      </w:r>
    </w:p>
    <w:p w14:paraId="09246614" w14:textId="45F5F17E" w:rsidR="008E6EB6" w:rsidRPr="008E6EB6" w:rsidRDefault="008E6EB6" w:rsidP="002F79D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6EB6">
        <w:rPr>
          <w:rFonts w:ascii="Arial" w:hAnsi="Arial" w:cs="Arial"/>
          <w:b/>
          <w:bCs/>
          <w:sz w:val="24"/>
          <w:szCs w:val="24"/>
        </w:rPr>
        <w:t>3. Objective and scope</w:t>
      </w:r>
    </w:p>
    <w:p w14:paraId="6D21138F" w14:textId="77777777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Under the auspices of this Memorandum of Understanding (hereinafter referred to </w:t>
      </w:r>
    </w:p>
    <w:p w14:paraId="6389374B" w14:textId="5D0DE805" w:rsidR="008E6EB6" w:rsidRPr="008E6EB6" w:rsidRDefault="004C2DF4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>A</w:t>
      </w:r>
      <w:r w:rsidR="008E6EB6" w:rsidRPr="008E6EB6">
        <w:rPr>
          <w:rFonts w:ascii="Arial" w:hAnsi="Arial" w:cs="Arial"/>
          <w:sz w:val="24"/>
          <w:szCs w:val="24"/>
        </w:rPr>
        <w:t xml:space="preserve">s the “MOU”), techUK and IT Ukraine Association shall work cooperatively to </w:t>
      </w:r>
      <w:r w:rsidR="009C66A2">
        <w:rPr>
          <w:rFonts w:ascii="Arial" w:hAnsi="Arial" w:cs="Arial"/>
          <w:sz w:val="24"/>
          <w:szCs w:val="24"/>
        </w:rPr>
        <w:t xml:space="preserve">facilitate the tech-led reconstruction of Ukraine, </w:t>
      </w:r>
      <w:r w:rsidR="008E6EB6" w:rsidRPr="008E6EB6">
        <w:rPr>
          <w:rFonts w:ascii="Arial" w:hAnsi="Arial" w:cs="Arial"/>
          <w:sz w:val="24"/>
          <w:szCs w:val="24"/>
        </w:rPr>
        <w:t xml:space="preserve">promote and foster commercial links, </w:t>
      </w:r>
      <w:r w:rsidR="009C66A2" w:rsidRPr="008E6EB6">
        <w:rPr>
          <w:rFonts w:ascii="Arial" w:hAnsi="Arial" w:cs="Arial"/>
          <w:sz w:val="24"/>
          <w:szCs w:val="24"/>
        </w:rPr>
        <w:t>enable</w:t>
      </w:r>
      <w:r w:rsidR="008E6EB6" w:rsidRPr="008E6EB6">
        <w:rPr>
          <w:rFonts w:ascii="Arial" w:hAnsi="Arial" w:cs="Arial"/>
          <w:sz w:val="24"/>
          <w:szCs w:val="24"/>
        </w:rPr>
        <w:t xml:space="preserve"> industry-to-industry partnerships between</w:t>
      </w:r>
      <w:r>
        <w:rPr>
          <w:rFonts w:ascii="Arial" w:hAnsi="Arial" w:cs="Arial"/>
          <w:sz w:val="24"/>
          <w:szCs w:val="24"/>
        </w:rPr>
        <w:t xml:space="preserve"> the</w:t>
      </w:r>
      <w:r w:rsidR="008E6EB6" w:rsidRPr="008E6EB6">
        <w:rPr>
          <w:rFonts w:ascii="Arial" w:hAnsi="Arial" w:cs="Arial"/>
          <w:sz w:val="24"/>
          <w:szCs w:val="24"/>
        </w:rPr>
        <w:t xml:space="preserve"> tech ecosystems of both countries through various activities, which can include participating in each other’s virtual events, facilitating visits by delegations from the UK or </w:t>
      </w:r>
      <w:r w:rsidR="00D606E7">
        <w:rPr>
          <w:rFonts w:ascii="Arial" w:hAnsi="Arial" w:cs="Arial"/>
          <w:sz w:val="24"/>
          <w:szCs w:val="24"/>
        </w:rPr>
        <w:t>Ukraine</w:t>
      </w:r>
      <w:r w:rsidR="008E6EB6" w:rsidRPr="008E6EB6">
        <w:rPr>
          <w:rFonts w:ascii="Arial" w:hAnsi="Arial" w:cs="Arial"/>
          <w:sz w:val="24"/>
          <w:szCs w:val="24"/>
        </w:rPr>
        <w:t>, enhancing trade linkages, and promoting dialogue on regulatory cooperation in digital and tech issues.</w:t>
      </w:r>
      <w:r w:rsidR="007B2F4A">
        <w:rPr>
          <w:rFonts w:ascii="Arial" w:hAnsi="Arial" w:cs="Arial"/>
          <w:sz w:val="24"/>
          <w:szCs w:val="24"/>
        </w:rPr>
        <w:t xml:space="preserve"> I</w:t>
      </w:r>
      <w:r w:rsidR="008E6EB6" w:rsidRPr="008E6EB6">
        <w:rPr>
          <w:rFonts w:ascii="Arial" w:hAnsi="Arial" w:cs="Arial"/>
          <w:sz w:val="24"/>
          <w:szCs w:val="24"/>
        </w:rPr>
        <w:t xml:space="preserve">n compliance with legal regulations, and adhering to the principles of equality, mutual benefit, mutual trust, mutual assistance, and complementary advantages, both organisations agree to work towards establishing a long-term cooperative mechanism to promote cooperation on emerging technologies and facilitating industry-to-industry partnerships in tech sectors of interest to techUK and </w:t>
      </w:r>
      <w:r w:rsidR="00D606E7">
        <w:rPr>
          <w:rFonts w:ascii="Arial" w:hAnsi="Arial" w:cs="Arial"/>
          <w:sz w:val="24"/>
          <w:szCs w:val="24"/>
        </w:rPr>
        <w:t>IT Ukraine Association</w:t>
      </w:r>
      <w:r w:rsidR="008E6EB6" w:rsidRPr="008E6EB6">
        <w:rPr>
          <w:rFonts w:ascii="Arial" w:hAnsi="Arial" w:cs="Arial"/>
          <w:sz w:val="24"/>
          <w:szCs w:val="24"/>
        </w:rPr>
        <w:t xml:space="preserve"> members.</w:t>
      </w:r>
    </w:p>
    <w:p w14:paraId="221B329B" w14:textId="77777777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>In particular, this MOU is intended to:</w:t>
      </w:r>
    </w:p>
    <w:p w14:paraId="52C998CF" w14:textId="2319EF72" w:rsidR="008046C6" w:rsidRPr="00E800C2" w:rsidRDefault="008046C6" w:rsidP="00E800C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800C2">
        <w:rPr>
          <w:rFonts w:ascii="Arial" w:hAnsi="Arial" w:cs="Arial"/>
          <w:sz w:val="24"/>
          <w:szCs w:val="24"/>
        </w:rPr>
        <w:t xml:space="preserve">Facilitate the reconstruction of Ukraine </w:t>
      </w:r>
      <w:r w:rsidR="009C66A2" w:rsidRPr="00E800C2">
        <w:rPr>
          <w:rFonts w:ascii="Arial" w:hAnsi="Arial" w:cs="Arial"/>
          <w:sz w:val="24"/>
          <w:szCs w:val="24"/>
        </w:rPr>
        <w:t>via both</w:t>
      </w:r>
      <w:r w:rsidR="00383CD7" w:rsidRPr="00E800C2">
        <w:rPr>
          <w:rFonts w:ascii="Arial" w:hAnsi="Arial" w:cs="Arial"/>
          <w:sz w:val="24"/>
          <w:szCs w:val="24"/>
        </w:rPr>
        <w:t xml:space="preserve"> commercial and pro-</w:t>
      </w:r>
      <w:r w:rsidR="00DF79C9" w:rsidRPr="00E800C2">
        <w:rPr>
          <w:rFonts w:ascii="Arial" w:hAnsi="Arial" w:cs="Arial"/>
          <w:sz w:val="24"/>
          <w:szCs w:val="24"/>
        </w:rPr>
        <w:t>bono technology deals</w:t>
      </w:r>
      <w:r w:rsidR="00FC0BB1" w:rsidRPr="00E800C2">
        <w:rPr>
          <w:rFonts w:ascii="Arial" w:hAnsi="Arial" w:cs="Arial"/>
          <w:sz w:val="24"/>
          <w:szCs w:val="24"/>
        </w:rPr>
        <w:t xml:space="preserve">, techUK and IT Ukraine Association will work through the </w:t>
      </w:r>
      <w:r w:rsidR="00100A80">
        <w:rPr>
          <w:rFonts w:ascii="Arial" w:hAnsi="Arial" w:cs="Arial"/>
          <w:sz w:val="24"/>
          <w:szCs w:val="24"/>
        </w:rPr>
        <w:t xml:space="preserve">UK-Ukraine </w:t>
      </w:r>
      <w:r w:rsidR="00FC0BB1" w:rsidRPr="00E800C2">
        <w:rPr>
          <w:rFonts w:ascii="Arial" w:hAnsi="Arial" w:cs="Arial"/>
          <w:sz w:val="24"/>
          <w:szCs w:val="24"/>
        </w:rPr>
        <w:t>Tech Bridge</w:t>
      </w:r>
      <w:r w:rsidR="001E503F" w:rsidRPr="00E800C2">
        <w:rPr>
          <w:rFonts w:ascii="Arial" w:hAnsi="Arial" w:cs="Arial"/>
          <w:sz w:val="24"/>
          <w:szCs w:val="24"/>
        </w:rPr>
        <w:t xml:space="preserve"> to </w:t>
      </w:r>
      <w:r w:rsidR="00E800C2" w:rsidRPr="00E800C2">
        <w:rPr>
          <w:rFonts w:ascii="Arial" w:hAnsi="Arial" w:cs="Arial"/>
          <w:sz w:val="24"/>
          <w:szCs w:val="24"/>
        </w:rPr>
        <w:t xml:space="preserve">do as such. The Tech Bridge offers a platform for </w:t>
      </w:r>
      <w:r w:rsidR="00E800C2" w:rsidRPr="00E800C2">
        <w:rPr>
          <w:rFonts w:ascii="Arial" w:hAnsi="Arial" w:cs="Arial"/>
          <w:sz w:val="24"/>
          <w:szCs w:val="24"/>
        </w:rPr>
        <w:lastRenderedPageBreak/>
        <w:t>members to mobilise their vocal support into a more tangible offering. Companies will get the opportunity to engage with Tech Bridge activities such as skills pathways or challenge funds, among others</w:t>
      </w:r>
      <w:r w:rsidR="00E800C2">
        <w:rPr>
          <w:rFonts w:ascii="Arial" w:hAnsi="Arial" w:cs="Arial"/>
          <w:sz w:val="24"/>
          <w:szCs w:val="24"/>
        </w:rPr>
        <w:t>.</w:t>
      </w:r>
      <w:r w:rsidR="00E800C2" w:rsidRPr="00E800C2">
        <w:rPr>
          <w:rFonts w:ascii="Arial" w:hAnsi="Arial" w:cs="Arial"/>
          <w:sz w:val="24"/>
          <w:szCs w:val="24"/>
        </w:rPr>
        <w:t xml:space="preserve"> </w:t>
      </w:r>
    </w:p>
    <w:p w14:paraId="77220AF3" w14:textId="098BC9CE" w:rsidR="008E6EB6" w:rsidRPr="007B2F4A" w:rsidRDefault="008E6EB6" w:rsidP="002F79D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B2F4A">
        <w:rPr>
          <w:rFonts w:ascii="Arial" w:hAnsi="Arial" w:cs="Arial"/>
          <w:sz w:val="24"/>
          <w:szCs w:val="24"/>
        </w:rPr>
        <w:t>Enhance industry-to-industry collaboration and develop stronger industry links and networks on areas including digital trade facilitation, cyber security, AI and</w:t>
      </w:r>
      <w:r w:rsidR="007B2F4A" w:rsidRPr="007B2F4A">
        <w:rPr>
          <w:rFonts w:ascii="Arial" w:hAnsi="Arial" w:cs="Arial"/>
          <w:sz w:val="24"/>
          <w:szCs w:val="24"/>
        </w:rPr>
        <w:t xml:space="preserve"> </w:t>
      </w:r>
      <w:r w:rsidRPr="007B2F4A">
        <w:rPr>
          <w:rFonts w:ascii="Arial" w:hAnsi="Arial" w:cs="Arial"/>
          <w:sz w:val="24"/>
          <w:szCs w:val="24"/>
        </w:rPr>
        <w:t>emerging tech, digital identity, and other tech areas of interest to both organisations’ members.</w:t>
      </w:r>
    </w:p>
    <w:p w14:paraId="39D1475F" w14:textId="77777777" w:rsidR="007B2F4A" w:rsidRPr="007B2F4A" w:rsidRDefault="008E6EB6" w:rsidP="002F79D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B2F4A">
        <w:rPr>
          <w:rFonts w:ascii="Arial" w:hAnsi="Arial" w:cs="Arial"/>
          <w:sz w:val="24"/>
          <w:szCs w:val="24"/>
        </w:rPr>
        <w:t xml:space="preserve">Promote commercial opportunities in the above-mentioned areas, which can include cooperation on e-Invoicing, digitalisation of trade documents, and data exchange systems, as well as other identified areas of mutual interest. </w:t>
      </w:r>
    </w:p>
    <w:p w14:paraId="51E2ECF4" w14:textId="5656DDEC" w:rsidR="007B2F4A" w:rsidRPr="005F025D" w:rsidRDefault="008E6EB6" w:rsidP="002F79D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B2F4A">
        <w:rPr>
          <w:rFonts w:ascii="Arial" w:hAnsi="Arial" w:cs="Arial"/>
          <w:sz w:val="24"/>
          <w:szCs w:val="24"/>
        </w:rPr>
        <w:t>Promote dialogue on regulatory cooperation in digital and tech issues.</w:t>
      </w:r>
    </w:p>
    <w:p w14:paraId="75D44FB9" w14:textId="6091BBEA" w:rsidR="008E6EB6" w:rsidRPr="005F025D" w:rsidRDefault="008E6EB6" w:rsidP="002F79D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025D">
        <w:rPr>
          <w:rFonts w:ascii="Arial" w:hAnsi="Arial" w:cs="Arial"/>
          <w:b/>
          <w:bCs/>
          <w:sz w:val="24"/>
          <w:szCs w:val="24"/>
        </w:rPr>
        <w:t>3.1. Forms of co-operation</w:t>
      </w:r>
    </w:p>
    <w:p w14:paraId="6D0365AA" w14:textId="77777777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Within such fields as are mutually acceptable for the Parties, the following forms of </w:t>
      </w:r>
    </w:p>
    <w:p w14:paraId="36601588" w14:textId="77777777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co-operation, amongst others, may be pursued hereunder: </w:t>
      </w:r>
    </w:p>
    <w:p w14:paraId="1F26D61A" w14:textId="73B13CBA" w:rsidR="008E6EB6" w:rsidRPr="005F025D" w:rsidRDefault="008E6EB6" w:rsidP="002F79D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F025D">
        <w:rPr>
          <w:rFonts w:ascii="Arial" w:hAnsi="Arial" w:cs="Arial"/>
          <w:sz w:val="24"/>
          <w:szCs w:val="24"/>
        </w:rPr>
        <w:t>Joint activities facilitating industry-to-industry collaboration</w:t>
      </w:r>
      <w:r w:rsidR="004C2DF4">
        <w:rPr>
          <w:rFonts w:ascii="Arial" w:hAnsi="Arial" w:cs="Arial"/>
          <w:sz w:val="24"/>
          <w:szCs w:val="24"/>
        </w:rPr>
        <w:t>, through the Tech Bridge</w:t>
      </w:r>
    </w:p>
    <w:p w14:paraId="2FF0792A" w14:textId="2E453B1C" w:rsidR="008E6EB6" w:rsidRPr="005F025D" w:rsidRDefault="008E6EB6" w:rsidP="002F79D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F025D">
        <w:rPr>
          <w:rFonts w:ascii="Arial" w:hAnsi="Arial" w:cs="Arial"/>
          <w:sz w:val="24"/>
          <w:szCs w:val="24"/>
        </w:rPr>
        <w:t xml:space="preserve">Webinars promoting commercial opportunities </w:t>
      </w:r>
    </w:p>
    <w:p w14:paraId="7E90C834" w14:textId="77777777" w:rsidR="005F025D" w:rsidRDefault="008E6EB6" w:rsidP="002F79D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F025D">
        <w:rPr>
          <w:rFonts w:ascii="Arial" w:hAnsi="Arial" w:cs="Arial"/>
          <w:sz w:val="24"/>
          <w:szCs w:val="24"/>
        </w:rPr>
        <w:t>Roundtables on best approaches to regulation and tech innovation</w:t>
      </w:r>
    </w:p>
    <w:p w14:paraId="53EEADC0" w14:textId="717FEFD9" w:rsidR="005F025D" w:rsidRPr="002F79D1" w:rsidRDefault="008E6EB6" w:rsidP="002F79D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F025D">
        <w:rPr>
          <w:rFonts w:ascii="Arial" w:hAnsi="Arial" w:cs="Arial"/>
          <w:sz w:val="24"/>
          <w:szCs w:val="24"/>
        </w:rPr>
        <w:t>Any other activities the Parties may agree to jointly undertake to further the objectives of this MOU</w:t>
      </w:r>
    </w:p>
    <w:p w14:paraId="5FC098ED" w14:textId="1764E77D" w:rsidR="005F025D" w:rsidRPr="005F025D" w:rsidRDefault="008E6EB6" w:rsidP="002F79D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025D">
        <w:rPr>
          <w:rFonts w:ascii="Arial" w:hAnsi="Arial" w:cs="Arial"/>
          <w:b/>
          <w:bCs/>
          <w:sz w:val="24"/>
          <w:szCs w:val="24"/>
        </w:rPr>
        <w:t>4. Awareness</w:t>
      </w:r>
    </w:p>
    <w:p w14:paraId="7DA72DBB" w14:textId="77777777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Both organisations shall endeavour to increase awareness about this collaboration in </w:t>
      </w:r>
    </w:p>
    <w:p w14:paraId="72E8685C" w14:textId="27614DAA" w:rsidR="005F025D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their respective ecosystems. </w:t>
      </w:r>
    </w:p>
    <w:p w14:paraId="6DD4826B" w14:textId="0B5D3392" w:rsidR="005F025D" w:rsidRPr="005F025D" w:rsidRDefault="008E6EB6" w:rsidP="002F79D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025D">
        <w:rPr>
          <w:rFonts w:ascii="Arial" w:hAnsi="Arial" w:cs="Arial"/>
          <w:b/>
          <w:bCs/>
          <w:sz w:val="24"/>
          <w:szCs w:val="24"/>
        </w:rPr>
        <w:t>5. Working Mechanism</w:t>
      </w:r>
    </w:p>
    <w:p w14:paraId="55966F0D" w14:textId="064A3F05" w:rsidR="005F025D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>To implement this MOU, both organisations shall endeavour to establish a</w:t>
      </w:r>
      <w:r w:rsidR="000B6552">
        <w:rPr>
          <w:rFonts w:ascii="Arial" w:hAnsi="Arial" w:cs="Arial"/>
          <w:sz w:val="24"/>
          <w:szCs w:val="24"/>
        </w:rPr>
        <w:t xml:space="preserve"> </w:t>
      </w:r>
      <w:r w:rsidRPr="008E6EB6">
        <w:rPr>
          <w:rFonts w:ascii="Arial" w:hAnsi="Arial" w:cs="Arial"/>
          <w:sz w:val="24"/>
          <w:szCs w:val="24"/>
        </w:rPr>
        <w:t>collaboration and communication mechanism involving relevant stakeholders.</w:t>
      </w:r>
    </w:p>
    <w:p w14:paraId="292E62C6" w14:textId="0E6A5CBB" w:rsidR="008E6EB6" w:rsidRPr="002F79D1" w:rsidRDefault="008E6EB6" w:rsidP="002F79D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025D">
        <w:rPr>
          <w:rFonts w:ascii="Arial" w:hAnsi="Arial" w:cs="Arial"/>
          <w:b/>
          <w:bCs/>
          <w:sz w:val="24"/>
          <w:szCs w:val="24"/>
        </w:rPr>
        <w:t>6. Further Matter</w:t>
      </w:r>
    </w:p>
    <w:p w14:paraId="69B4945A" w14:textId="1AF0F687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The MOU shall come into force on the day of signing and will be valid for two years. </w:t>
      </w:r>
    </w:p>
    <w:p w14:paraId="4FAC3150" w14:textId="77777777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Both Parties shall decide to renew, terminate or modify the MOU through mutual </w:t>
      </w:r>
    </w:p>
    <w:p w14:paraId="1BECA421" w14:textId="77777777" w:rsid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lastRenderedPageBreak/>
        <w:t>consent.</w:t>
      </w:r>
    </w:p>
    <w:p w14:paraId="5AC8419A" w14:textId="77777777" w:rsidR="00EC4D42" w:rsidRPr="008E6EB6" w:rsidRDefault="00EC4D42" w:rsidP="002F79D1">
      <w:pPr>
        <w:spacing w:line="360" w:lineRule="auto"/>
        <w:rPr>
          <w:rFonts w:ascii="Arial" w:hAnsi="Arial" w:cs="Arial"/>
          <w:sz w:val="24"/>
          <w:szCs w:val="24"/>
        </w:rPr>
      </w:pPr>
    </w:p>
    <w:p w14:paraId="60614633" w14:textId="6C7C44AC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Party A: </w:t>
      </w:r>
      <w:r w:rsidR="00D606E7">
        <w:rPr>
          <w:rFonts w:ascii="Arial" w:hAnsi="Arial" w:cs="Arial"/>
          <w:sz w:val="24"/>
          <w:szCs w:val="24"/>
        </w:rPr>
        <w:t>IT Ukraine Association</w:t>
      </w:r>
      <w:r w:rsidRPr="008E6EB6">
        <w:rPr>
          <w:rFonts w:ascii="Arial" w:hAnsi="Arial" w:cs="Arial"/>
          <w:sz w:val="24"/>
          <w:szCs w:val="24"/>
        </w:rPr>
        <w:t xml:space="preserve"> </w:t>
      </w:r>
      <w:r w:rsidR="00EC4D42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8E6EB6">
        <w:rPr>
          <w:rFonts w:ascii="Arial" w:hAnsi="Arial" w:cs="Arial"/>
          <w:sz w:val="24"/>
          <w:szCs w:val="24"/>
        </w:rPr>
        <w:t>Party B: techUK</w:t>
      </w:r>
    </w:p>
    <w:p w14:paraId="0ECF05EC" w14:textId="235F86FB" w:rsidR="008E6EB6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>Signed by</w:t>
      </w:r>
      <w:r w:rsidR="00443311">
        <w:rPr>
          <w:rFonts w:ascii="Arial" w:hAnsi="Arial" w:cs="Arial"/>
          <w:sz w:val="24"/>
          <w:szCs w:val="24"/>
        </w:rPr>
        <w:t xml:space="preserve"> Mr</w:t>
      </w:r>
      <w:r w:rsidR="002736D5">
        <w:rPr>
          <w:rFonts w:ascii="Arial" w:hAnsi="Arial" w:cs="Arial"/>
          <w:sz w:val="24"/>
          <w:szCs w:val="24"/>
        </w:rPr>
        <w:t xml:space="preserve"> </w:t>
      </w:r>
      <w:r w:rsidR="00443311" w:rsidRPr="00443311">
        <w:rPr>
          <w:rFonts w:ascii="Arial" w:hAnsi="Arial" w:cs="Arial"/>
          <w:sz w:val="24"/>
          <w:szCs w:val="24"/>
        </w:rPr>
        <w:t xml:space="preserve">Konstantin </w:t>
      </w:r>
      <w:proofErr w:type="spellStart"/>
      <w:r w:rsidR="00443311" w:rsidRPr="00443311">
        <w:rPr>
          <w:rFonts w:ascii="Arial" w:hAnsi="Arial" w:cs="Arial"/>
          <w:sz w:val="24"/>
          <w:szCs w:val="24"/>
        </w:rPr>
        <w:t>Vasyuk</w:t>
      </w:r>
      <w:proofErr w:type="spellEnd"/>
      <w:r w:rsidR="002736D5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8E6EB6">
        <w:rPr>
          <w:rFonts w:ascii="Arial" w:hAnsi="Arial" w:cs="Arial"/>
          <w:sz w:val="24"/>
          <w:szCs w:val="24"/>
        </w:rPr>
        <w:t xml:space="preserve">Signed by Mr Julian David </w:t>
      </w:r>
    </w:p>
    <w:p w14:paraId="3722D7B9" w14:textId="0D2FC3B9" w:rsidR="008E6EB6" w:rsidRPr="008E6EB6" w:rsidRDefault="00B77817" w:rsidP="002F79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</w:t>
      </w:r>
      <w:r w:rsidR="00443311">
        <w:rPr>
          <w:rFonts w:ascii="Arial" w:hAnsi="Arial" w:cs="Arial"/>
          <w:sz w:val="24"/>
          <w:szCs w:val="24"/>
        </w:rPr>
        <w:t xml:space="preserve"> </w:t>
      </w:r>
      <w:r w:rsidR="008E6EB6" w:rsidRPr="008E6EB6">
        <w:rPr>
          <w:rFonts w:ascii="Arial" w:hAnsi="Arial" w:cs="Arial"/>
          <w:sz w:val="24"/>
          <w:szCs w:val="24"/>
        </w:rPr>
        <w:t xml:space="preserve">Director, </w:t>
      </w:r>
      <w:r w:rsidR="00D606E7">
        <w:rPr>
          <w:rFonts w:ascii="Arial" w:hAnsi="Arial" w:cs="Arial"/>
          <w:sz w:val="24"/>
          <w:szCs w:val="24"/>
        </w:rPr>
        <w:t>IT Ukraine Association</w:t>
      </w:r>
      <w:r w:rsidR="008E6EB6" w:rsidRPr="008E6EB6">
        <w:rPr>
          <w:rFonts w:ascii="Arial" w:hAnsi="Arial" w:cs="Arial"/>
          <w:sz w:val="24"/>
          <w:szCs w:val="24"/>
        </w:rPr>
        <w:t xml:space="preserve"> </w:t>
      </w:r>
      <w:r w:rsidR="00EC4D42">
        <w:rPr>
          <w:rFonts w:ascii="Arial" w:hAnsi="Arial" w:cs="Arial"/>
          <w:sz w:val="24"/>
          <w:szCs w:val="24"/>
        </w:rPr>
        <w:t xml:space="preserve">                       </w:t>
      </w:r>
      <w:r w:rsidR="00273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E6EB6" w:rsidRPr="008E6EB6">
        <w:rPr>
          <w:rFonts w:ascii="Arial" w:hAnsi="Arial" w:cs="Arial"/>
          <w:sz w:val="24"/>
          <w:szCs w:val="24"/>
        </w:rPr>
        <w:t>CEO techUK</w:t>
      </w:r>
    </w:p>
    <w:p w14:paraId="4EBA9565" w14:textId="7C743A63" w:rsid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Signature: </w:t>
      </w:r>
      <w:r w:rsidR="00EC4D42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B77817">
        <w:rPr>
          <w:rFonts w:ascii="Arial" w:hAnsi="Arial" w:cs="Arial"/>
          <w:sz w:val="24"/>
          <w:szCs w:val="24"/>
        </w:rPr>
        <w:t xml:space="preserve"> </w:t>
      </w:r>
      <w:r w:rsidRPr="008E6EB6">
        <w:rPr>
          <w:rFonts w:ascii="Arial" w:hAnsi="Arial" w:cs="Arial"/>
          <w:sz w:val="24"/>
          <w:szCs w:val="24"/>
        </w:rPr>
        <w:t>Signature:</w:t>
      </w:r>
    </w:p>
    <w:p w14:paraId="466374C2" w14:textId="77777777" w:rsidR="00EC4D42" w:rsidRPr="008E6EB6" w:rsidRDefault="00EC4D42" w:rsidP="002F79D1">
      <w:pPr>
        <w:spacing w:line="360" w:lineRule="auto"/>
        <w:rPr>
          <w:rFonts w:ascii="Arial" w:hAnsi="Arial" w:cs="Arial"/>
          <w:sz w:val="24"/>
          <w:szCs w:val="24"/>
        </w:rPr>
      </w:pPr>
    </w:p>
    <w:p w14:paraId="67021E94" w14:textId="5828E51D" w:rsidR="008E6EB6" w:rsidRPr="008E6EB6" w:rsidRDefault="00EC4D42" w:rsidP="002F79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8E6EB6" w:rsidRPr="008E6E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……………………………</w:t>
      </w:r>
      <w:r w:rsidRPr="008E6EB6">
        <w:rPr>
          <w:rFonts w:ascii="Arial" w:hAnsi="Arial" w:cs="Arial"/>
          <w:sz w:val="24"/>
          <w:szCs w:val="24"/>
        </w:rPr>
        <w:t xml:space="preserve"> </w:t>
      </w:r>
    </w:p>
    <w:p w14:paraId="4B9D34A0" w14:textId="7397C796" w:rsidR="00AC4B07" w:rsidRPr="008E6EB6" w:rsidRDefault="008E6EB6" w:rsidP="002F79D1">
      <w:pPr>
        <w:spacing w:line="360" w:lineRule="auto"/>
        <w:rPr>
          <w:rFonts w:ascii="Arial" w:hAnsi="Arial" w:cs="Arial"/>
          <w:sz w:val="24"/>
          <w:szCs w:val="24"/>
        </w:rPr>
      </w:pPr>
      <w:r w:rsidRPr="008E6EB6">
        <w:rPr>
          <w:rFonts w:ascii="Arial" w:hAnsi="Arial" w:cs="Arial"/>
          <w:sz w:val="24"/>
          <w:szCs w:val="24"/>
        </w:rPr>
        <w:t xml:space="preserve">Date: </w:t>
      </w:r>
      <w:r w:rsidR="00EC4D42">
        <w:rPr>
          <w:rFonts w:ascii="Arial" w:hAnsi="Arial" w:cs="Arial"/>
          <w:sz w:val="24"/>
          <w:szCs w:val="24"/>
        </w:rPr>
        <w:t>2</w:t>
      </w:r>
      <w:r w:rsidR="00B77817">
        <w:rPr>
          <w:rFonts w:ascii="Arial" w:hAnsi="Arial" w:cs="Arial"/>
          <w:sz w:val="24"/>
          <w:szCs w:val="24"/>
        </w:rPr>
        <w:t>0</w:t>
      </w:r>
      <w:r w:rsidR="00B77817" w:rsidRPr="00B77817">
        <w:rPr>
          <w:rFonts w:ascii="Arial" w:hAnsi="Arial" w:cs="Arial"/>
          <w:sz w:val="24"/>
          <w:szCs w:val="24"/>
          <w:vertAlign w:val="superscript"/>
        </w:rPr>
        <w:t>th</w:t>
      </w:r>
      <w:r w:rsidR="00B77817">
        <w:rPr>
          <w:rFonts w:ascii="Arial" w:hAnsi="Arial" w:cs="Arial"/>
          <w:sz w:val="24"/>
          <w:szCs w:val="24"/>
        </w:rPr>
        <w:t xml:space="preserve"> </w:t>
      </w:r>
      <w:r w:rsidR="00EC4D42">
        <w:rPr>
          <w:rFonts w:ascii="Arial" w:hAnsi="Arial" w:cs="Arial"/>
          <w:sz w:val="24"/>
          <w:szCs w:val="24"/>
        </w:rPr>
        <w:t>June</w:t>
      </w:r>
      <w:r w:rsidRPr="008E6EB6">
        <w:rPr>
          <w:rFonts w:ascii="Arial" w:hAnsi="Arial" w:cs="Arial"/>
          <w:sz w:val="24"/>
          <w:szCs w:val="24"/>
        </w:rPr>
        <w:t xml:space="preserve"> 202</w:t>
      </w:r>
      <w:r w:rsidR="00EC4D42">
        <w:rPr>
          <w:rFonts w:ascii="Arial" w:hAnsi="Arial" w:cs="Arial"/>
          <w:sz w:val="24"/>
          <w:szCs w:val="24"/>
        </w:rPr>
        <w:t>3</w:t>
      </w:r>
      <w:r w:rsidRPr="008E6EB6">
        <w:rPr>
          <w:rFonts w:ascii="Arial" w:hAnsi="Arial" w:cs="Arial"/>
          <w:sz w:val="24"/>
          <w:szCs w:val="24"/>
        </w:rPr>
        <w:t xml:space="preserve"> </w:t>
      </w:r>
      <w:r w:rsidR="00EC4D4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8E6EB6">
        <w:rPr>
          <w:rFonts w:ascii="Arial" w:hAnsi="Arial" w:cs="Arial"/>
          <w:sz w:val="24"/>
          <w:szCs w:val="24"/>
        </w:rPr>
        <w:t xml:space="preserve">Date: </w:t>
      </w:r>
      <w:r w:rsidR="00EC4D42">
        <w:rPr>
          <w:rFonts w:ascii="Arial" w:hAnsi="Arial" w:cs="Arial"/>
          <w:sz w:val="24"/>
          <w:szCs w:val="24"/>
        </w:rPr>
        <w:t>2</w:t>
      </w:r>
      <w:r w:rsidR="00B77817">
        <w:rPr>
          <w:rFonts w:ascii="Arial" w:hAnsi="Arial" w:cs="Arial"/>
          <w:sz w:val="24"/>
          <w:szCs w:val="24"/>
        </w:rPr>
        <w:t>0</w:t>
      </w:r>
      <w:r w:rsidR="00B77817" w:rsidRPr="00B77817">
        <w:rPr>
          <w:rFonts w:ascii="Arial" w:hAnsi="Arial" w:cs="Arial"/>
          <w:sz w:val="24"/>
          <w:szCs w:val="24"/>
          <w:vertAlign w:val="superscript"/>
        </w:rPr>
        <w:t>th</w:t>
      </w:r>
      <w:r w:rsidR="00EC4D42">
        <w:rPr>
          <w:rFonts w:ascii="Arial" w:hAnsi="Arial" w:cs="Arial"/>
          <w:sz w:val="24"/>
          <w:szCs w:val="24"/>
        </w:rPr>
        <w:t xml:space="preserve"> June 2023</w:t>
      </w:r>
    </w:p>
    <w:sectPr w:rsidR="00AC4B07" w:rsidRPr="008E6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6A62"/>
    <w:multiLevelType w:val="hybridMultilevel"/>
    <w:tmpl w:val="5B401AD0"/>
    <w:lvl w:ilvl="0" w:tplc="377E56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515F7"/>
    <w:multiLevelType w:val="hybridMultilevel"/>
    <w:tmpl w:val="CA84C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52B4C"/>
    <w:multiLevelType w:val="hybridMultilevel"/>
    <w:tmpl w:val="84E4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D0DC4"/>
    <w:multiLevelType w:val="hybridMultilevel"/>
    <w:tmpl w:val="B9F0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2181">
    <w:abstractNumId w:val="3"/>
  </w:num>
  <w:num w:numId="2" w16cid:durableId="1278685740">
    <w:abstractNumId w:val="2"/>
  </w:num>
  <w:num w:numId="3" w16cid:durableId="1532718684">
    <w:abstractNumId w:val="0"/>
  </w:num>
  <w:num w:numId="4" w16cid:durableId="163502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B6"/>
    <w:rsid w:val="000A618B"/>
    <w:rsid w:val="000B6552"/>
    <w:rsid w:val="00100A80"/>
    <w:rsid w:val="001174D7"/>
    <w:rsid w:val="0017684C"/>
    <w:rsid w:val="001E503F"/>
    <w:rsid w:val="002575E3"/>
    <w:rsid w:val="002736D5"/>
    <w:rsid w:val="002F79D1"/>
    <w:rsid w:val="00383CD7"/>
    <w:rsid w:val="003A23C9"/>
    <w:rsid w:val="003A367E"/>
    <w:rsid w:val="004158E7"/>
    <w:rsid w:val="0042707F"/>
    <w:rsid w:val="00443311"/>
    <w:rsid w:val="004559EC"/>
    <w:rsid w:val="004C2DF4"/>
    <w:rsid w:val="004F12F2"/>
    <w:rsid w:val="00514BA2"/>
    <w:rsid w:val="0056618B"/>
    <w:rsid w:val="0058144C"/>
    <w:rsid w:val="005A2B71"/>
    <w:rsid w:val="005F025D"/>
    <w:rsid w:val="005F2650"/>
    <w:rsid w:val="006E610F"/>
    <w:rsid w:val="007B2F4A"/>
    <w:rsid w:val="008046C6"/>
    <w:rsid w:val="008517C4"/>
    <w:rsid w:val="00856CC8"/>
    <w:rsid w:val="008C6020"/>
    <w:rsid w:val="008E6EB6"/>
    <w:rsid w:val="009C66A2"/>
    <w:rsid w:val="00A330C4"/>
    <w:rsid w:val="00A4216B"/>
    <w:rsid w:val="00AC4B07"/>
    <w:rsid w:val="00B04BBD"/>
    <w:rsid w:val="00B67705"/>
    <w:rsid w:val="00B77817"/>
    <w:rsid w:val="00B97928"/>
    <w:rsid w:val="00BA7D87"/>
    <w:rsid w:val="00BD4894"/>
    <w:rsid w:val="00BE19EF"/>
    <w:rsid w:val="00C76FA3"/>
    <w:rsid w:val="00CA4547"/>
    <w:rsid w:val="00CA689F"/>
    <w:rsid w:val="00D606E7"/>
    <w:rsid w:val="00D64D0A"/>
    <w:rsid w:val="00D87822"/>
    <w:rsid w:val="00DA5295"/>
    <w:rsid w:val="00DF79C9"/>
    <w:rsid w:val="00E03B26"/>
    <w:rsid w:val="00E800C2"/>
    <w:rsid w:val="00E805AB"/>
    <w:rsid w:val="00EC4D42"/>
    <w:rsid w:val="00F470FD"/>
    <w:rsid w:val="00FC0BB1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F013"/>
  <w15:chartTrackingRefBased/>
  <w15:docId w15:val="{CA04F854-DD2B-490C-8606-ED8C3F70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E6E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2F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2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D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e27b02f-614c-4e59-bd95-2db16e9187d1">
      <Terms xmlns="http://schemas.microsoft.com/office/infopath/2007/PartnerControls"/>
    </lcf76f155ced4ddcb4097134ff3c332f>
    <_ip_UnifiedCompliancePolicyProperties xmlns="http://schemas.microsoft.com/sharepoint/v3" xsi:nil="true"/>
    <TaxCatchAll xmlns="95096f47-cf50-4d7e-8303-9a957fd700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8" ma:contentTypeDescription="Create a new document." ma:contentTypeScope="" ma:versionID="d9d6380fa0a09188c82f835a585f0d14">
  <xsd:schema xmlns:xsd="http://www.w3.org/2001/XMLSchema" xmlns:xs="http://www.w3.org/2001/XMLSchema" xmlns:p="http://schemas.microsoft.com/office/2006/metadata/properties" xmlns:ns1="http://schemas.microsoft.com/sharepoint/v3" xmlns:ns2="8e27b02f-614c-4e59-bd95-2db16e9187d1" xmlns:ns3="95096f47-cf50-4d7e-8303-9a957fd7003e" targetNamespace="http://schemas.microsoft.com/office/2006/metadata/properties" ma:root="true" ma:fieldsID="831b86a0a656a5a00e14723fac4fd56b" ns1:_="" ns2:_="" ns3:_="">
    <xsd:import namespace="http://schemas.microsoft.com/sharepoint/v3"/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e41c1d-3341-4fc7-b55a-8b75683c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6d4d84-1c98-4307-92f3-3c7b88994665}" ma:internalName="TaxCatchAll" ma:showField="CatchAllData" ma:web="95096f47-cf50-4d7e-8303-9a957fd7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5FC85-15DA-402E-A270-308612CFC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5B649-322F-4BEA-90F6-9E536048E161}">
  <ds:schemaRefs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terms/"/>
    <ds:schemaRef ds:uri="http://purl.org/dc/dcmitype/"/>
    <ds:schemaRef ds:uri="95096f47-cf50-4d7e-8303-9a957fd7003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e27b02f-614c-4e59-bd95-2db16e9187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560A50-D0A1-4610-BF9C-8179D83EB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27b02f-614c-4e59-bd95-2db16e9187d1"/>
    <ds:schemaRef ds:uri="95096f47-cf50-4d7e-8303-9a957fd7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Clarke</dc:creator>
  <cp:keywords/>
  <dc:description/>
  <cp:lastModifiedBy>Jago Corry</cp:lastModifiedBy>
  <cp:revision>2</cp:revision>
  <dcterms:created xsi:type="dcterms:W3CDTF">2023-06-21T09:33:00Z</dcterms:created>
  <dcterms:modified xsi:type="dcterms:W3CDTF">2023-06-21T09:33:00Z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  <property fmtid="{D5CDD505-2E9C-101B-9397-08002B2CF9AE}" pid="3" name="MediaServiceImageTags">
    <vt:lpwstr/>
  </property>
</Properties>
</file>