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453DE0" w:rsidRPr="00453DE0" w14:paraId="68F87B3D" w14:textId="77777777" w:rsidTr="005F73B7">
        <w:tc>
          <w:tcPr>
            <w:tcW w:w="9016" w:type="dxa"/>
            <w:gridSpan w:val="2"/>
          </w:tcPr>
          <w:p w14:paraId="4AC611BC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National Fire Chiefs’ Council – Data Management Framework</w:t>
            </w:r>
          </w:p>
          <w:p w14:paraId="6AA8CE1F" w14:textId="4BFD2D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50ACAC51" w14:textId="77777777" w:rsidTr="00453DE0">
        <w:tc>
          <w:tcPr>
            <w:tcW w:w="1838" w:type="dxa"/>
          </w:tcPr>
          <w:p w14:paraId="44DB8979" w14:textId="5C5735EF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Company</w:t>
            </w:r>
            <w:r>
              <w:rPr>
                <w:rFonts w:ascii="Arial" w:hAnsi="Arial" w:cs="Arial"/>
                <w:color w:val="002060"/>
              </w:rPr>
              <w:t>:</w:t>
            </w:r>
          </w:p>
          <w:p w14:paraId="1F9CB64B" w14:textId="0D63B320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78" w:type="dxa"/>
          </w:tcPr>
          <w:p w14:paraId="5A0A1AA2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57FC8667" w14:textId="77777777" w:rsidTr="00453DE0">
        <w:tc>
          <w:tcPr>
            <w:tcW w:w="1838" w:type="dxa"/>
          </w:tcPr>
          <w:p w14:paraId="69F8A65E" w14:textId="18BCF375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Name</w:t>
            </w:r>
            <w:r>
              <w:rPr>
                <w:rFonts w:ascii="Arial" w:hAnsi="Arial" w:cs="Arial"/>
                <w:color w:val="002060"/>
              </w:rPr>
              <w:t>:</w:t>
            </w:r>
          </w:p>
          <w:p w14:paraId="0B5B75BF" w14:textId="3535BF4C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78" w:type="dxa"/>
          </w:tcPr>
          <w:p w14:paraId="4EC0DD74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738AE05A" w14:textId="77777777" w:rsidTr="00453DE0">
        <w:tc>
          <w:tcPr>
            <w:tcW w:w="1838" w:type="dxa"/>
          </w:tcPr>
          <w:p w14:paraId="15071B88" w14:textId="23D49CFB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Title</w:t>
            </w:r>
            <w:r>
              <w:rPr>
                <w:rFonts w:ascii="Arial" w:hAnsi="Arial" w:cs="Arial"/>
                <w:color w:val="002060"/>
              </w:rPr>
              <w:t>:</w:t>
            </w:r>
          </w:p>
          <w:p w14:paraId="0DBD0067" w14:textId="0313433D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78" w:type="dxa"/>
          </w:tcPr>
          <w:p w14:paraId="26C520DF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2C7EF76F" w14:textId="77777777" w:rsidTr="00453DE0">
        <w:tc>
          <w:tcPr>
            <w:tcW w:w="1838" w:type="dxa"/>
          </w:tcPr>
          <w:p w14:paraId="5E4BF0ED" w14:textId="2E971BFB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Email address</w:t>
            </w:r>
            <w:r>
              <w:rPr>
                <w:rFonts w:ascii="Arial" w:hAnsi="Arial" w:cs="Arial"/>
                <w:color w:val="002060"/>
              </w:rPr>
              <w:t>:</w:t>
            </w:r>
          </w:p>
          <w:p w14:paraId="31CDD8A1" w14:textId="79376C8A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7178" w:type="dxa"/>
          </w:tcPr>
          <w:p w14:paraId="40FC5CC0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0AE004A5" w14:textId="2BA33B88" w:rsidR="003B1C7A" w:rsidRPr="00453DE0" w:rsidRDefault="003B1C7A">
      <w:pPr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DE0" w:rsidRPr="00453DE0" w14:paraId="1AB0043E" w14:textId="77777777" w:rsidTr="00453DE0">
        <w:tc>
          <w:tcPr>
            <w:tcW w:w="9016" w:type="dxa"/>
          </w:tcPr>
          <w:p w14:paraId="0D3A953C" w14:textId="77777777" w:rsidR="00453DE0" w:rsidRPr="00453DE0" w:rsidRDefault="00453DE0" w:rsidP="00453D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2060"/>
                <w:lang w:eastAsia="en-GB"/>
              </w:rPr>
            </w:pPr>
            <w:r w:rsidRPr="00453DE0">
              <w:rPr>
                <w:rFonts w:ascii="Arial" w:eastAsia="Times New Roman" w:hAnsi="Arial" w:cs="Arial"/>
                <w:color w:val="002060"/>
                <w:bdr w:val="none" w:sz="0" w:space="0" w:color="auto" w:frame="1"/>
                <w:shd w:val="clear" w:color="auto" w:fill="FFFFFF"/>
                <w:lang w:eastAsia="en-GB"/>
              </w:rPr>
              <w:t>What would and, should a basic ISMS provide?</w:t>
            </w:r>
          </w:p>
          <w:p w14:paraId="597C9013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1B4F3FDF" w14:textId="77777777" w:rsidTr="00453DE0">
        <w:tc>
          <w:tcPr>
            <w:tcW w:w="9016" w:type="dxa"/>
          </w:tcPr>
          <w:p w14:paraId="2D1244E2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065788CB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7538C7D2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004ED944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35BE2FD7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54254BBA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15044ECD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  <w:p w14:paraId="6D9F821B" w14:textId="35D705BF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4674B111" w14:textId="77777777" w:rsidTr="00453DE0">
        <w:tc>
          <w:tcPr>
            <w:tcW w:w="9016" w:type="dxa"/>
          </w:tcPr>
          <w:p w14:paraId="223CD08F" w14:textId="77777777" w:rsidR="00453DE0" w:rsidRPr="00453DE0" w:rsidRDefault="00453DE0" w:rsidP="00453D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2060"/>
                <w:lang w:eastAsia="en-GB"/>
              </w:rPr>
            </w:pPr>
            <w:r w:rsidRPr="00453DE0">
              <w:rPr>
                <w:rFonts w:ascii="Arial" w:eastAsia="Times New Roman" w:hAnsi="Arial" w:cs="Arial"/>
                <w:color w:val="002060"/>
                <w:bdr w:val="none" w:sz="0" w:space="0" w:color="auto" w:frame="1"/>
                <w:shd w:val="clear" w:color="auto" w:fill="FFFFFF"/>
                <w:lang w:eastAsia="en-GB"/>
              </w:rPr>
              <w:t>Considering the reality that FRS's range in size and resource, what minimum guidance would an FRS need to achieve data security?</w:t>
            </w:r>
          </w:p>
          <w:p w14:paraId="4A51FD71" w14:textId="77777777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</w:p>
        </w:tc>
      </w:tr>
      <w:tr w:rsidR="00453DE0" w:rsidRPr="00453DE0" w14:paraId="3EDF0018" w14:textId="77777777" w:rsidTr="00453DE0">
        <w:tc>
          <w:tcPr>
            <w:tcW w:w="9016" w:type="dxa"/>
          </w:tcPr>
          <w:p w14:paraId="4B0CE1BE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6B458F8E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51A13168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54F18E75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7427D75E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7C77DB33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1BE4949D" w14:textId="77777777" w:rsidR="00453DE0" w:rsidRPr="00453DE0" w:rsidRDefault="00453DE0">
            <w:pPr>
              <w:rPr>
                <w:rFonts w:ascii="Arial" w:hAnsi="Arial" w:cs="Arial"/>
              </w:rPr>
            </w:pPr>
          </w:p>
          <w:p w14:paraId="05B9AAED" w14:textId="1D212712" w:rsidR="00453DE0" w:rsidRPr="00453DE0" w:rsidRDefault="00453DE0">
            <w:pPr>
              <w:rPr>
                <w:rFonts w:ascii="Arial" w:hAnsi="Arial" w:cs="Arial"/>
              </w:rPr>
            </w:pPr>
          </w:p>
        </w:tc>
      </w:tr>
    </w:tbl>
    <w:p w14:paraId="302F88E7" w14:textId="2B2611EB" w:rsidR="00453DE0" w:rsidRPr="00453DE0" w:rsidRDefault="00453DE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DE0" w:rsidRPr="00453DE0" w14:paraId="75149412" w14:textId="77777777" w:rsidTr="00453DE0">
        <w:tc>
          <w:tcPr>
            <w:tcW w:w="9016" w:type="dxa"/>
          </w:tcPr>
          <w:p w14:paraId="7D6A60E8" w14:textId="5AEEA29F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</w:rPr>
              <w:t>Deadline: 17.00hrs, 16</w:t>
            </w:r>
            <w:r w:rsidRPr="00453DE0">
              <w:rPr>
                <w:rFonts w:ascii="Arial" w:hAnsi="Arial" w:cs="Arial"/>
                <w:color w:val="002060"/>
                <w:vertAlign w:val="superscript"/>
              </w:rPr>
              <w:t>th</w:t>
            </w:r>
            <w:r w:rsidRPr="00453DE0">
              <w:rPr>
                <w:rFonts w:ascii="Arial" w:hAnsi="Arial" w:cs="Arial"/>
                <w:color w:val="002060"/>
              </w:rPr>
              <w:t xml:space="preserve"> January 2023</w:t>
            </w:r>
          </w:p>
        </w:tc>
      </w:tr>
      <w:tr w:rsidR="00453DE0" w:rsidRPr="00453DE0" w14:paraId="4EC0A841" w14:textId="77777777" w:rsidTr="00453DE0">
        <w:tc>
          <w:tcPr>
            <w:tcW w:w="9016" w:type="dxa"/>
          </w:tcPr>
          <w:p w14:paraId="3181770B" w14:textId="2165A855" w:rsidR="00453DE0" w:rsidRPr="00453DE0" w:rsidRDefault="00453DE0">
            <w:pPr>
              <w:rPr>
                <w:rFonts w:ascii="Arial" w:hAnsi="Arial" w:cs="Arial"/>
                <w:color w:val="002060"/>
              </w:rPr>
            </w:pPr>
            <w:r w:rsidRPr="00453DE0">
              <w:rPr>
                <w:rFonts w:ascii="Arial" w:hAnsi="Arial" w:cs="Arial"/>
                <w:color w:val="002060"/>
                <w:u w:val="single"/>
              </w:rPr>
              <w:t>ddp@nationalfirechiefs.org.uk</w:t>
            </w:r>
          </w:p>
        </w:tc>
      </w:tr>
    </w:tbl>
    <w:p w14:paraId="6E8A37C4" w14:textId="77777777" w:rsidR="00453DE0" w:rsidRDefault="00453DE0"/>
    <w:sectPr w:rsidR="0045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3536B"/>
    <w:multiLevelType w:val="multilevel"/>
    <w:tmpl w:val="F1DC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93C7F"/>
    <w:multiLevelType w:val="multilevel"/>
    <w:tmpl w:val="2DDA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9A2F51"/>
    <w:multiLevelType w:val="multilevel"/>
    <w:tmpl w:val="C174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610039">
    <w:abstractNumId w:val="0"/>
  </w:num>
  <w:num w:numId="2" w16cid:durableId="23290190">
    <w:abstractNumId w:val="2"/>
  </w:num>
  <w:num w:numId="3" w16cid:durableId="191550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E0"/>
    <w:rsid w:val="000738A8"/>
    <w:rsid w:val="00387D10"/>
    <w:rsid w:val="003B1C7A"/>
    <w:rsid w:val="0045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F5EA"/>
  <w15:chartTrackingRefBased/>
  <w15:docId w15:val="{B1A8C932-1581-4057-A58B-EC6671FE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Henley</dc:creator>
  <cp:keywords/>
  <dc:description/>
  <cp:lastModifiedBy>Georgina Henley</cp:lastModifiedBy>
  <cp:revision>1</cp:revision>
  <dcterms:created xsi:type="dcterms:W3CDTF">2022-12-20T09:58:00Z</dcterms:created>
  <dcterms:modified xsi:type="dcterms:W3CDTF">2022-12-20T10:06:00Z</dcterms:modified>
</cp:coreProperties>
</file>