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524E5" w14:textId="38510ECA" w:rsidR="00284630" w:rsidRPr="005D3384" w:rsidRDefault="00284630">
      <w:pPr>
        <w:rPr>
          <w:rFonts w:ascii="Arial" w:hAnsi="Arial" w:cs="Arial"/>
          <w:b/>
          <w:bCs/>
          <w:sz w:val="28"/>
          <w:szCs w:val="28"/>
        </w:rPr>
      </w:pPr>
      <w:proofErr w:type="spellStart"/>
      <w:r w:rsidRPr="005D3384">
        <w:rPr>
          <w:rFonts w:ascii="Arial" w:hAnsi="Arial" w:cs="Arial"/>
          <w:b/>
          <w:bCs/>
          <w:sz w:val="28"/>
          <w:szCs w:val="28"/>
        </w:rPr>
        <w:t>techUK’s</w:t>
      </w:r>
      <w:proofErr w:type="spellEnd"/>
      <w:r w:rsidRPr="005D3384">
        <w:rPr>
          <w:rFonts w:ascii="Arial" w:hAnsi="Arial" w:cs="Arial"/>
          <w:b/>
          <w:bCs/>
          <w:sz w:val="28"/>
          <w:szCs w:val="28"/>
        </w:rPr>
        <w:t xml:space="preserve"> commitment to Ukraine</w:t>
      </w:r>
    </w:p>
    <w:p w14:paraId="544154EC" w14:textId="461486D3" w:rsidR="00AC7B37" w:rsidRDefault="00076D2C">
      <w:pPr>
        <w:rPr>
          <w:rFonts w:ascii="Arial" w:hAnsi="Arial" w:cs="Arial"/>
          <w:sz w:val="24"/>
          <w:szCs w:val="24"/>
        </w:rPr>
      </w:pPr>
      <w:r w:rsidRPr="04B61E76">
        <w:rPr>
          <w:rFonts w:ascii="Arial" w:hAnsi="Arial" w:cs="Arial"/>
          <w:sz w:val="24"/>
          <w:szCs w:val="24"/>
        </w:rPr>
        <w:t>Following Russia’s illegal invasion</w:t>
      </w:r>
      <w:r w:rsidR="00FC60E8" w:rsidRPr="04B61E76">
        <w:rPr>
          <w:rFonts w:ascii="Arial" w:hAnsi="Arial" w:cs="Arial"/>
          <w:sz w:val="24"/>
          <w:szCs w:val="24"/>
        </w:rPr>
        <w:t xml:space="preserve"> of Ukraine in February 2022</w:t>
      </w:r>
      <w:r w:rsidRPr="04B61E76">
        <w:rPr>
          <w:rFonts w:ascii="Arial" w:hAnsi="Arial" w:cs="Arial"/>
          <w:sz w:val="24"/>
          <w:szCs w:val="24"/>
        </w:rPr>
        <w:t xml:space="preserve">, </w:t>
      </w:r>
      <w:r w:rsidR="008C4E0B" w:rsidRPr="04B61E76">
        <w:rPr>
          <w:rFonts w:ascii="Arial" w:hAnsi="Arial" w:cs="Arial"/>
          <w:sz w:val="24"/>
          <w:szCs w:val="24"/>
        </w:rPr>
        <w:t xml:space="preserve">techUK and our members </w:t>
      </w:r>
      <w:r w:rsidR="003B42FC" w:rsidRPr="04B61E76">
        <w:rPr>
          <w:rFonts w:ascii="Arial" w:hAnsi="Arial" w:cs="Arial"/>
          <w:sz w:val="24"/>
          <w:szCs w:val="24"/>
        </w:rPr>
        <w:t>have been committed</w:t>
      </w:r>
      <w:r w:rsidR="008C4E0B" w:rsidRPr="04B61E76">
        <w:rPr>
          <w:rFonts w:ascii="Arial" w:hAnsi="Arial" w:cs="Arial"/>
          <w:sz w:val="24"/>
          <w:szCs w:val="24"/>
        </w:rPr>
        <w:t xml:space="preserve"> to </w:t>
      </w:r>
      <w:r w:rsidR="003B42FC" w:rsidRPr="04B61E76">
        <w:rPr>
          <w:rFonts w:ascii="Arial" w:hAnsi="Arial" w:cs="Arial"/>
          <w:sz w:val="24"/>
          <w:szCs w:val="24"/>
        </w:rPr>
        <w:t xml:space="preserve">supporting Ukraine. </w:t>
      </w:r>
      <w:r w:rsidR="00145E3A" w:rsidRPr="04B61E76">
        <w:rPr>
          <w:rFonts w:ascii="Arial" w:hAnsi="Arial" w:cs="Arial"/>
          <w:sz w:val="24"/>
          <w:szCs w:val="24"/>
        </w:rPr>
        <w:t xml:space="preserve">The support has </w:t>
      </w:r>
      <w:r w:rsidR="008826BB" w:rsidRPr="04B61E76">
        <w:rPr>
          <w:rFonts w:ascii="Arial" w:hAnsi="Arial" w:cs="Arial"/>
          <w:sz w:val="24"/>
          <w:szCs w:val="24"/>
        </w:rPr>
        <w:t>includ</w:t>
      </w:r>
      <w:r w:rsidR="48C85A4B" w:rsidRPr="04B61E76">
        <w:rPr>
          <w:rFonts w:ascii="Arial" w:hAnsi="Arial" w:cs="Arial"/>
          <w:sz w:val="24"/>
          <w:szCs w:val="24"/>
        </w:rPr>
        <w:t>ed</w:t>
      </w:r>
      <w:r w:rsidR="008826BB" w:rsidRPr="04B61E76">
        <w:rPr>
          <w:rFonts w:ascii="Arial" w:hAnsi="Arial" w:cs="Arial"/>
          <w:sz w:val="24"/>
          <w:szCs w:val="24"/>
        </w:rPr>
        <w:t xml:space="preserve"> funding, as well as the provision of defence, technological, and public servic</w:t>
      </w:r>
      <w:r w:rsidR="003D5A1B" w:rsidRPr="04B61E76">
        <w:rPr>
          <w:rFonts w:ascii="Arial" w:hAnsi="Arial" w:cs="Arial"/>
          <w:sz w:val="24"/>
          <w:szCs w:val="24"/>
        </w:rPr>
        <w:t>es</w:t>
      </w:r>
      <w:r w:rsidR="008826BB" w:rsidRPr="04B61E76">
        <w:rPr>
          <w:rFonts w:ascii="Arial" w:hAnsi="Arial" w:cs="Arial"/>
          <w:sz w:val="24"/>
          <w:szCs w:val="24"/>
        </w:rPr>
        <w:t xml:space="preserve"> solutions</w:t>
      </w:r>
      <w:r w:rsidR="003D5A1B" w:rsidRPr="04B61E76">
        <w:rPr>
          <w:rFonts w:ascii="Arial" w:hAnsi="Arial" w:cs="Arial"/>
          <w:sz w:val="24"/>
          <w:szCs w:val="24"/>
        </w:rPr>
        <w:t xml:space="preserve">. </w:t>
      </w:r>
      <w:r w:rsidR="00263545" w:rsidRPr="04B61E76">
        <w:rPr>
          <w:rFonts w:ascii="Arial" w:hAnsi="Arial" w:cs="Arial"/>
          <w:sz w:val="24"/>
          <w:szCs w:val="24"/>
        </w:rPr>
        <w:t xml:space="preserve">The advanced and resilient nature of Ukraine’s tech economy, </w:t>
      </w:r>
      <w:r w:rsidR="007D3A7D" w:rsidRPr="04B61E76">
        <w:rPr>
          <w:rFonts w:ascii="Arial" w:hAnsi="Arial" w:cs="Arial"/>
          <w:sz w:val="24"/>
          <w:szCs w:val="24"/>
        </w:rPr>
        <w:t xml:space="preserve">upheld by the Ministry of Digital Transformation and IT Ukraine Association, </w:t>
      </w:r>
      <w:r w:rsidR="008D1377" w:rsidRPr="04B61E76">
        <w:rPr>
          <w:rFonts w:ascii="Arial" w:hAnsi="Arial" w:cs="Arial"/>
          <w:sz w:val="24"/>
          <w:szCs w:val="24"/>
        </w:rPr>
        <w:t xml:space="preserve">has </w:t>
      </w:r>
      <w:r w:rsidR="00BE5D2B" w:rsidRPr="04B61E76">
        <w:rPr>
          <w:rFonts w:ascii="Arial" w:hAnsi="Arial" w:cs="Arial"/>
          <w:sz w:val="24"/>
          <w:szCs w:val="24"/>
        </w:rPr>
        <w:t xml:space="preserve">made this </w:t>
      </w:r>
      <w:r w:rsidR="156CFEAF" w:rsidRPr="04B61E76">
        <w:rPr>
          <w:rFonts w:ascii="Arial" w:hAnsi="Arial" w:cs="Arial"/>
          <w:sz w:val="24"/>
          <w:szCs w:val="24"/>
        </w:rPr>
        <w:t>outstanding level of cooperation possible</w:t>
      </w:r>
      <w:r w:rsidR="00BE5D2B" w:rsidRPr="04B61E76">
        <w:rPr>
          <w:rFonts w:ascii="Arial" w:hAnsi="Arial" w:cs="Arial"/>
          <w:sz w:val="24"/>
          <w:szCs w:val="24"/>
        </w:rPr>
        <w:t xml:space="preserve">. </w:t>
      </w:r>
      <w:r w:rsidR="005B136B" w:rsidRPr="04B61E76">
        <w:rPr>
          <w:rFonts w:ascii="Arial" w:hAnsi="Arial" w:cs="Arial"/>
          <w:sz w:val="24"/>
          <w:szCs w:val="24"/>
        </w:rPr>
        <w:t xml:space="preserve">According to IT Ukraine </w:t>
      </w:r>
      <w:r w:rsidR="005330AF" w:rsidRPr="04B61E76">
        <w:rPr>
          <w:rFonts w:ascii="Arial" w:hAnsi="Arial" w:cs="Arial"/>
          <w:sz w:val="24"/>
          <w:szCs w:val="24"/>
        </w:rPr>
        <w:t>Association</w:t>
      </w:r>
      <w:r w:rsidR="005B136B" w:rsidRPr="04B61E76">
        <w:rPr>
          <w:rFonts w:ascii="Arial" w:hAnsi="Arial" w:cs="Arial"/>
          <w:sz w:val="24"/>
          <w:szCs w:val="24"/>
        </w:rPr>
        <w:t xml:space="preserve">, Ukraine’s IT tech sector </w:t>
      </w:r>
      <w:r w:rsidR="00E0302D" w:rsidRPr="04B61E76">
        <w:rPr>
          <w:rFonts w:ascii="Arial" w:hAnsi="Arial" w:cs="Arial"/>
          <w:sz w:val="24"/>
          <w:szCs w:val="24"/>
        </w:rPr>
        <w:t xml:space="preserve">was growing at around 30% each year before the war, and remarkably, grew at 2% last year, despite </w:t>
      </w:r>
      <w:r w:rsidR="15579B7C" w:rsidRPr="04B61E76">
        <w:rPr>
          <w:rFonts w:ascii="Arial" w:hAnsi="Arial" w:cs="Arial"/>
          <w:sz w:val="24"/>
          <w:szCs w:val="24"/>
        </w:rPr>
        <w:t>pressures of the war on the economy</w:t>
      </w:r>
      <w:r w:rsidR="0056613F" w:rsidRPr="04B61E76">
        <w:rPr>
          <w:rFonts w:ascii="Arial" w:hAnsi="Arial" w:cs="Arial"/>
          <w:sz w:val="24"/>
          <w:szCs w:val="24"/>
        </w:rPr>
        <w:t xml:space="preserve">. </w:t>
      </w:r>
      <w:r w:rsidR="003D5A1B" w:rsidRPr="04B61E76">
        <w:rPr>
          <w:rFonts w:ascii="Arial" w:hAnsi="Arial" w:cs="Arial"/>
          <w:sz w:val="24"/>
          <w:szCs w:val="24"/>
        </w:rPr>
        <w:t>techUK and our members are committed to helping Ukraine’s tech sector bounce back</w:t>
      </w:r>
      <w:r w:rsidR="00177956" w:rsidRPr="04B61E76">
        <w:rPr>
          <w:rFonts w:ascii="Arial" w:hAnsi="Arial" w:cs="Arial"/>
          <w:sz w:val="24"/>
          <w:szCs w:val="24"/>
        </w:rPr>
        <w:t xml:space="preserve"> to pre-war levels</w:t>
      </w:r>
      <w:r w:rsidR="005F0674" w:rsidRPr="04B61E76">
        <w:rPr>
          <w:rFonts w:ascii="Arial" w:hAnsi="Arial" w:cs="Arial"/>
          <w:sz w:val="24"/>
          <w:szCs w:val="24"/>
        </w:rPr>
        <w:t xml:space="preserve"> </w:t>
      </w:r>
      <w:r w:rsidR="00177956" w:rsidRPr="04B61E76">
        <w:rPr>
          <w:rFonts w:ascii="Arial" w:hAnsi="Arial" w:cs="Arial"/>
          <w:sz w:val="24"/>
          <w:szCs w:val="24"/>
        </w:rPr>
        <w:t xml:space="preserve">and act as a driving force for the reconstruction and recovery of the country as a whole. </w:t>
      </w:r>
    </w:p>
    <w:p w14:paraId="31E16623" w14:textId="75975477" w:rsidR="00076D2C" w:rsidRDefault="00076D2C" w:rsidP="006A68A3">
      <w:pPr>
        <w:spacing w:line="240" w:lineRule="auto"/>
        <w:rPr>
          <w:rFonts w:ascii="Arial" w:hAnsi="Arial" w:cs="Arial"/>
          <w:b/>
          <w:bCs/>
          <w:sz w:val="28"/>
          <w:szCs w:val="28"/>
        </w:rPr>
      </w:pPr>
      <w:r w:rsidRPr="005D3384">
        <w:rPr>
          <w:rFonts w:ascii="Arial" w:hAnsi="Arial" w:cs="Arial"/>
          <w:b/>
          <w:bCs/>
          <w:sz w:val="28"/>
          <w:szCs w:val="28"/>
        </w:rPr>
        <w:t>What techUK members have done so far to support Ukraine?</w:t>
      </w:r>
    </w:p>
    <w:p w14:paraId="3CA9A93E" w14:textId="63F3D846" w:rsidR="008C4E0B" w:rsidRPr="005D3384" w:rsidRDefault="00BE5D2B">
      <w:pPr>
        <w:rPr>
          <w:rFonts w:ascii="Arial" w:hAnsi="Arial" w:cs="Arial"/>
          <w:sz w:val="24"/>
          <w:szCs w:val="24"/>
        </w:rPr>
      </w:pPr>
      <w:r w:rsidRPr="005D3384">
        <w:rPr>
          <w:rFonts w:ascii="Arial" w:hAnsi="Arial" w:cs="Arial"/>
          <w:sz w:val="24"/>
          <w:szCs w:val="24"/>
        </w:rPr>
        <w:t>The all-</w:t>
      </w:r>
      <w:r w:rsidR="00F1649A" w:rsidRPr="005D3384">
        <w:rPr>
          <w:rFonts w:ascii="Arial" w:hAnsi="Arial" w:cs="Arial"/>
          <w:sz w:val="24"/>
          <w:szCs w:val="24"/>
        </w:rPr>
        <w:t>encompassing</w:t>
      </w:r>
      <w:r w:rsidRPr="005D3384">
        <w:rPr>
          <w:rFonts w:ascii="Arial" w:hAnsi="Arial" w:cs="Arial"/>
          <w:sz w:val="24"/>
          <w:szCs w:val="24"/>
        </w:rPr>
        <w:t xml:space="preserve"> nature of technology has meant that </w:t>
      </w:r>
      <w:r w:rsidR="00F1649A" w:rsidRPr="005D3384">
        <w:rPr>
          <w:rFonts w:ascii="Arial" w:hAnsi="Arial" w:cs="Arial"/>
          <w:sz w:val="24"/>
          <w:szCs w:val="24"/>
        </w:rPr>
        <w:t>tech companies have been able to</w:t>
      </w:r>
      <w:r w:rsidR="00A404DD" w:rsidRPr="005D3384">
        <w:rPr>
          <w:rFonts w:ascii="Arial" w:hAnsi="Arial" w:cs="Arial"/>
          <w:sz w:val="24"/>
          <w:szCs w:val="24"/>
        </w:rPr>
        <w:t xml:space="preserve"> support many different sectors of the </w:t>
      </w:r>
      <w:r w:rsidR="00F16688">
        <w:rPr>
          <w:rFonts w:ascii="Arial" w:hAnsi="Arial" w:cs="Arial"/>
          <w:sz w:val="24"/>
          <w:szCs w:val="24"/>
        </w:rPr>
        <w:t xml:space="preserve">Ukrainian </w:t>
      </w:r>
      <w:r w:rsidR="00A404DD" w:rsidRPr="005D3384">
        <w:rPr>
          <w:rFonts w:ascii="Arial" w:hAnsi="Arial" w:cs="Arial"/>
          <w:sz w:val="24"/>
          <w:szCs w:val="24"/>
        </w:rPr>
        <w:t xml:space="preserve">economy. </w:t>
      </w:r>
      <w:r w:rsidR="00333135" w:rsidRPr="005D3384">
        <w:rPr>
          <w:rFonts w:ascii="Arial" w:hAnsi="Arial" w:cs="Arial"/>
          <w:sz w:val="24"/>
          <w:szCs w:val="24"/>
        </w:rPr>
        <w:t>For example, techUK members have assisted Ukraine</w:t>
      </w:r>
      <w:r w:rsidR="00AD3050">
        <w:rPr>
          <w:rFonts w:ascii="Arial" w:hAnsi="Arial" w:cs="Arial"/>
          <w:sz w:val="24"/>
          <w:szCs w:val="24"/>
        </w:rPr>
        <w:t xml:space="preserve"> in</w:t>
      </w:r>
      <w:r w:rsidR="006115D4" w:rsidRPr="005D3384">
        <w:rPr>
          <w:rFonts w:ascii="Arial" w:hAnsi="Arial" w:cs="Arial"/>
          <w:sz w:val="24"/>
          <w:szCs w:val="24"/>
        </w:rPr>
        <w:t xml:space="preserve">: </w:t>
      </w:r>
      <w:r w:rsidR="00333135" w:rsidRPr="005D3384">
        <w:rPr>
          <w:rFonts w:ascii="Arial" w:hAnsi="Arial" w:cs="Arial"/>
          <w:sz w:val="24"/>
          <w:szCs w:val="24"/>
        </w:rPr>
        <w:t xml:space="preserve">maintaining and repairing critical infrastructure, supporting the education system through video sharing licensing, providing cloud-based </w:t>
      </w:r>
      <w:r w:rsidR="00380F42">
        <w:rPr>
          <w:rFonts w:ascii="Arial" w:hAnsi="Arial" w:cs="Arial"/>
          <w:sz w:val="24"/>
          <w:szCs w:val="24"/>
        </w:rPr>
        <w:t>solutions for healthcare services,</w:t>
      </w:r>
      <w:r w:rsidR="00333135" w:rsidRPr="005D3384">
        <w:rPr>
          <w:rFonts w:ascii="Arial" w:hAnsi="Arial" w:cs="Arial"/>
          <w:sz w:val="24"/>
          <w:szCs w:val="24"/>
        </w:rPr>
        <w:t xml:space="preserve"> setting up contact </w:t>
      </w:r>
      <w:r w:rsidR="00AD3050" w:rsidRPr="005D3384">
        <w:rPr>
          <w:rFonts w:ascii="Arial" w:hAnsi="Arial" w:cs="Arial"/>
          <w:sz w:val="24"/>
          <w:szCs w:val="24"/>
        </w:rPr>
        <w:t>centres</w:t>
      </w:r>
      <w:r w:rsidR="00333135" w:rsidRPr="005D3384">
        <w:rPr>
          <w:rFonts w:ascii="Arial" w:hAnsi="Arial" w:cs="Arial"/>
          <w:sz w:val="24"/>
          <w:szCs w:val="24"/>
        </w:rPr>
        <w:t xml:space="preserve"> for Ukrainian refugees, </w:t>
      </w:r>
      <w:r w:rsidR="00AC7B37" w:rsidRPr="005D3384">
        <w:rPr>
          <w:rFonts w:ascii="Arial" w:hAnsi="Arial" w:cs="Arial"/>
          <w:sz w:val="24"/>
          <w:szCs w:val="24"/>
        </w:rPr>
        <w:t xml:space="preserve">as well as cooperation on </w:t>
      </w:r>
      <w:proofErr w:type="spellStart"/>
      <w:r w:rsidR="00AD3050">
        <w:rPr>
          <w:rFonts w:ascii="Arial" w:hAnsi="Arial" w:cs="Arial"/>
          <w:sz w:val="24"/>
          <w:szCs w:val="24"/>
        </w:rPr>
        <w:t>h</w:t>
      </w:r>
      <w:r w:rsidR="0084413F" w:rsidRPr="005D3384">
        <w:rPr>
          <w:rFonts w:ascii="Arial" w:hAnsi="Arial" w:cs="Arial"/>
          <w:sz w:val="24"/>
          <w:szCs w:val="24"/>
        </w:rPr>
        <w:t>ealthtech</w:t>
      </w:r>
      <w:proofErr w:type="spellEnd"/>
      <w:r w:rsidR="00AC7B37" w:rsidRPr="005D3384">
        <w:rPr>
          <w:rFonts w:ascii="Arial" w:hAnsi="Arial" w:cs="Arial"/>
          <w:sz w:val="24"/>
          <w:szCs w:val="24"/>
        </w:rPr>
        <w:t>, fintech, energy tech</w:t>
      </w:r>
      <w:r w:rsidR="0084413F">
        <w:rPr>
          <w:rFonts w:ascii="Arial" w:hAnsi="Arial" w:cs="Arial"/>
          <w:sz w:val="24"/>
          <w:szCs w:val="24"/>
        </w:rPr>
        <w:t>,</w:t>
      </w:r>
      <w:r w:rsidR="00AC7B37" w:rsidRPr="005D3384">
        <w:rPr>
          <w:rFonts w:ascii="Arial" w:hAnsi="Arial" w:cs="Arial"/>
          <w:sz w:val="24"/>
          <w:szCs w:val="24"/>
        </w:rPr>
        <w:t xml:space="preserve"> and drones. </w:t>
      </w:r>
    </w:p>
    <w:p w14:paraId="42F02CB1" w14:textId="60BF22F2" w:rsidR="00C026E0" w:rsidRPr="005D3384" w:rsidRDefault="00C026E0">
      <w:pPr>
        <w:rPr>
          <w:rFonts w:ascii="Arial" w:hAnsi="Arial" w:cs="Arial"/>
          <w:b/>
          <w:bCs/>
          <w:sz w:val="24"/>
          <w:szCs w:val="24"/>
        </w:rPr>
      </w:pPr>
      <w:r w:rsidRPr="005D3384">
        <w:rPr>
          <w:rFonts w:ascii="Arial" w:hAnsi="Arial" w:cs="Arial"/>
          <w:b/>
          <w:bCs/>
          <w:sz w:val="24"/>
          <w:szCs w:val="24"/>
        </w:rPr>
        <w:t xml:space="preserve">Defence and Critical Infrastructure </w:t>
      </w:r>
    </w:p>
    <w:p w14:paraId="74FCB5EC" w14:textId="768C9A14" w:rsidR="00FB0C88" w:rsidRPr="005D3384" w:rsidRDefault="00AE7CC5">
      <w:pPr>
        <w:rPr>
          <w:rFonts w:ascii="Arial" w:hAnsi="Arial" w:cs="Arial"/>
          <w:sz w:val="24"/>
          <w:szCs w:val="24"/>
        </w:rPr>
      </w:pPr>
      <w:r w:rsidRPr="04B61E76">
        <w:rPr>
          <w:rFonts w:ascii="Arial" w:hAnsi="Arial" w:cs="Arial"/>
          <w:sz w:val="24"/>
          <w:szCs w:val="24"/>
        </w:rPr>
        <w:t xml:space="preserve">In terms of maintaining and repairing critical infrastructure, </w:t>
      </w:r>
      <w:r w:rsidR="00627F97" w:rsidRPr="04B61E76">
        <w:rPr>
          <w:rFonts w:ascii="Arial" w:hAnsi="Arial" w:cs="Arial"/>
          <w:sz w:val="24"/>
          <w:szCs w:val="24"/>
        </w:rPr>
        <w:t xml:space="preserve">techUK member </w:t>
      </w:r>
      <w:proofErr w:type="spellStart"/>
      <w:r w:rsidR="00627F97" w:rsidRPr="04B61E76">
        <w:rPr>
          <w:rFonts w:ascii="Arial" w:hAnsi="Arial" w:cs="Arial"/>
          <w:b/>
          <w:bCs/>
          <w:sz w:val="24"/>
          <w:szCs w:val="24"/>
        </w:rPr>
        <w:t>DataMinr</w:t>
      </w:r>
      <w:proofErr w:type="spellEnd"/>
      <w:r w:rsidR="00627F97" w:rsidRPr="04B61E76">
        <w:rPr>
          <w:rFonts w:ascii="Arial" w:hAnsi="Arial" w:cs="Arial"/>
          <w:sz w:val="24"/>
          <w:szCs w:val="24"/>
        </w:rPr>
        <w:t xml:space="preserve"> </w:t>
      </w:r>
      <w:r w:rsidR="00D62219" w:rsidRPr="04B61E76">
        <w:rPr>
          <w:rFonts w:ascii="Arial" w:hAnsi="Arial" w:cs="Arial"/>
          <w:sz w:val="24"/>
          <w:szCs w:val="24"/>
        </w:rPr>
        <w:t xml:space="preserve">has provided software </w:t>
      </w:r>
      <w:r w:rsidR="00ED00EB" w:rsidRPr="04B61E76">
        <w:rPr>
          <w:rFonts w:ascii="Arial" w:hAnsi="Arial" w:cs="Arial"/>
          <w:sz w:val="24"/>
          <w:szCs w:val="24"/>
        </w:rPr>
        <w:t xml:space="preserve">on a trial and subsequent commercial basis </w:t>
      </w:r>
      <w:r w:rsidR="00CC7FE2" w:rsidRPr="04B61E76">
        <w:rPr>
          <w:rFonts w:ascii="Arial" w:hAnsi="Arial" w:cs="Arial"/>
          <w:sz w:val="24"/>
          <w:szCs w:val="24"/>
        </w:rPr>
        <w:t xml:space="preserve">with use cases which include cybersecurity threat intelligence, </w:t>
      </w:r>
      <w:r w:rsidR="0054262C" w:rsidRPr="04B61E76">
        <w:rPr>
          <w:rFonts w:ascii="Arial" w:hAnsi="Arial" w:cs="Arial"/>
          <w:sz w:val="24"/>
          <w:szCs w:val="24"/>
        </w:rPr>
        <w:t>situational awareness for crisis and emergency management</w:t>
      </w:r>
      <w:r w:rsidR="00E93F47">
        <w:rPr>
          <w:rFonts w:ascii="Arial" w:hAnsi="Arial" w:cs="Arial"/>
          <w:sz w:val="24"/>
          <w:szCs w:val="24"/>
        </w:rPr>
        <w:t xml:space="preserve">. </w:t>
      </w:r>
      <w:r w:rsidR="00A26AB2" w:rsidRPr="04B61E76">
        <w:rPr>
          <w:rFonts w:ascii="Arial" w:hAnsi="Arial" w:cs="Arial"/>
          <w:sz w:val="24"/>
          <w:szCs w:val="24"/>
        </w:rPr>
        <w:t xml:space="preserve">Another member, </w:t>
      </w:r>
      <w:r w:rsidR="00A26AB2" w:rsidRPr="04B61E76">
        <w:rPr>
          <w:rFonts w:ascii="Arial" w:hAnsi="Arial" w:cs="Arial"/>
          <w:b/>
          <w:bCs/>
          <w:sz w:val="24"/>
          <w:szCs w:val="24"/>
        </w:rPr>
        <w:t>Improbable Defence</w:t>
      </w:r>
      <w:r w:rsidR="00A26AB2" w:rsidRPr="04B61E76">
        <w:rPr>
          <w:rFonts w:ascii="Arial" w:hAnsi="Arial" w:cs="Arial"/>
          <w:sz w:val="24"/>
          <w:szCs w:val="24"/>
        </w:rPr>
        <w:t>, works with Ukraine through the UK Ministry of Defence</w:t>
      </w:r>
      <w:r w:rsidR="00D5579D" w:rsidRPr="04B61E76">
        <w:rPr>
          <w:rFonts w:ascii="Arial" w:hAnsi="Arial" w:cs="Arial"/>
          <w:sz w:val="24"/>
          <w:szCs w:val="24"/>
        </w:rPr>
        <w:t xml:space="preserve"> on a commercial basis. </w:t>
      </w:r>
    </w:p>
    <w:p w14:paraId="7D7F5125" w14:textId="6D62B215" w:rsidR="00B840B8" w:rsidRPr="005D3384" w:rsidRDefault="002E4442">
      <w:pPr>
        <w:rPr>
          <w:rFonts w:ascii="Arial" w:hAnsi="Arial" w:cs="Arial"/>
          <w:sz w:val="24"/>
          <w:szCs w:val="24"/>
        </w:rPr>
      </w:pPr>
      <w:r w:rsidRPr="04B61E76">
        <w:rPr>
          <w:rFonts w:ascii="Arial" w:hAnsi="Arial" w:cs="Arial"/>
          <w:sz w:val="24"/>
          <w:szCs w:val="24"/>
        </w:rPr>
        <w:t xml:space="preserve">Aerospace and defence company </w:t>
      </w:r>
      <w:r w:rsidRPr="04B61E76">
        <w:rPr>
          <w:rFonts w:ascii="Arial" w:hAnsi="Arial" w:cs="Arial"/>
          <w:b/>
          <w:bCs/>
          <w:sz w:val="24"/>
          <w:szCs w:val="24"/>
        </w:rPr>
        <w:t>Leonardo</w:t>
      </w:r>
      <w:r w:rsidRPr="04B61E76">
        <w:rPr>
          <w:rFonts w:ascii="Arial" w:hAnsi="Arial" w:cs="Arial"/>
          <w:sz w:val="24"/>
          <w:szCs w:val="24"/>
        </w:rPr>
        <w:t xml:space="preserve"> have </w:t>
      </w:r>
      <w:r w:rsidR="00B25EA0" w:rsidRPr="04B61E76">
        <w:rPr>
          <w:rFonts w:ascii="Arial" w:hAnsi="Arial" w:cs="Arial"/>
          <w:sz w:val="24"/>
          <w:szCs w:val="24"/>
        </w:rPr>
        <w:t xml:space="preserve">assisted Ukraine on a pro bono and commercial basis. They have advised the Ukrainian </w:t>
      </w:r>
      <w:r w:rsidR="00FF6B39">
        <w:rPr>
          <w:rFonts w:ascii="Arial" w:hAnsi="Arial" w:cs="Arial"/>
          <w:sz w:val="24"/>
          <w:szCs w:val="24"/>
        </w:rPr>
        <w:t>Government</w:t>
      </w:r>
      <w:r w:rsidR="00B25EA0" w:rsidRPr="04B61E76">
        <w:rPr>
          <w:rFonts w:ascii="Arial" w:hAnsi="Arial" w:cs="Arial"/>
          <w:sz w:val="24"/>
          <w:szCs w:val="24"/>
        </w:rPr>
        <w:t xml:space="preserve"> on specific capability solutions for their armed forces and civil resilience, as well as providing equipment on the ground. </w:t>
      </w:r>
      <w:r w:rsidR="00B646A5" w:rsidRPr="002C5F87">
        <w:rPr>
          <w:rFonts w:ascii="Arial" w:hAnsi="Arial" w:cs="Arial"/>
          <w:b/>
          <w:bCs/>
          <w:sz w:val="24"/>
          <w:szCs w:val="24"/>
        </w:rPr>
        <w:t>Cisco</w:t>
      </w:r>
      <w:r w:rsidR="00B646A5" w:rsidRPr="002C5F87">
        <w:rPr>
          <w:rFonts w:ascii="Arial" w:hAnsi="Arial" w:cs="Arial"/>
          <w:sz w:val="24"/>
          <w:szCs w:val="24"/>
        </w:rPr>
        <w:t>’s cyber intelligence group, Talos, has been cooperating with many Ukrainian government agencies and critical infrastructure organizations to provide free security software and services, in addition to specialized threat hunting and monitoring.</w:t>
      </w:r>
      <w:r w:rsidR="00B646A5">
        <w:rPr>
          <w:rFonts w:ascii="Arial" w:hAnsi="Arial" w:cs="Arial"/>
          <w:sz w:val="24"/>
          <w:szCs w:val="24"/>
        </w:rPr>
        <w:t xml:space="preserve"> </w:t>
      </w:r>
      <w:r w:rsidR="001A5245" w:rsidRPr="04B61E76">
        <w:rPr>
          <w:rFonts w:ascii="Arial" w:hAnsi="Arial" w:cs="Arial"/>
          <w:b/>
          <w:bCs/>
          <w:sz w:val="24"/>
          <w:szCs w:val="24"/>
        </w:rPr>
        <w:t>Fortinet</w:t>
      </w:r>
      <w:r w:rsidR="001A5245" w:rsidRPr="04B61E76">
        <w:rPr>
          <w:rFonts w:ascii="Arial" w:hAnsi="Arial" w:cs="Arial"/>
          <w:sz w:val="24"/>
          <w:szCs w:val="24"/>
        </w:rPr>
        <w:t xml:space="preserve">, another techUK member, has offered significant cybersecurity support to Ukraine, but like </w:t>
      </w:r>
      <w:r w:rsidR="001A5245" w:rsidRPr="04B61E76">
        <w:rPr>
          <w:rFonts w:ascii="Arial" w:hAnsi="Arial" w:cs="Arial"/>
          <w:b/>
          <w:bCs/>
          <w:sz w:val="24"/>
          <w:szCs w:val="24"/>
        </w:rPr>
        <w:t>Leonardo</w:t>
      </w:r>
      <w:r w:rsidR="001A5245" w:rsidRPr="04B61E76">
        <w:rPr>
          <w:rFonts w:ascii="Arial" w:hAnsi="Arial" w:cs="Arial"/>
          <w:sz w:val="24"/>
          <w:szCs w:val="24"/>
        </w:rPr>
        <w:t xml:space="preserve"> and the other defence companies, </w:t>
      </w:r>
      <w:r w:rsidR="00FF7FF5" w:rsidRPr="04B61E76">
        <w:rPr>
          <w:rFonts w:ascii="Arial" w:hAnsi="Arial" w:cs="Arial"/>
          <w:sz w:val="24"/>
          <w:szCs w:val="24"/>
        </w:rPr>
        <w:t>details</w:t>
      </w:r>
      <w:r w:rsidR="00E57481" w:rsidRPr="04B61E76">
        <w:rPr>
          <w:rFonts w:ascii="Arial" w:hAnsi="Arial" w:cs="Arial"/>
          <w:sz w:val="24"/>
          <w:szCs w:val="24"/>
        </w:rPr>
        <w:t xml:space="preserve"> of this work </w:t>
      </w:r>
      <w:r w:rsidR="557A9C86" w:rsidRPr="04B61E76">
        <w:rPr>
          <w:rFonts w:ascii="Arial" w:hAnsi="Arial" w:cs="Arial"/>
          <w:sz w:val="24"/>
          <w:szCs w:val="24"/>
        </w:rPr>
        <w:t>are</w:t>
      </w:r>
      <w:r w:rsidR="00E57481" w:rsidRPr="04B61E76">
        <w:rPr>
          <w:rFonts w:ascii="Arial" w:hAnsi="Arial" w:cs="Arial"/>
          <w:sz w:val="24"/>
          <w:szCs w:val="24"/>
        </w:rPr>
        <w:t xml:space="preserve"> </w:t>
      </w:r>
      <w:r w:rsidR="00392361" w:rsidRPr="04B61E76">
        <w:rPr>
          <w:rFonts w:ascii="Arial" w:hAnsi="Arial" w:cs="Arial"/>
          <w:sz w:val="24"/>
          <w:szCs w:val="24"/>
        </w:rPr>
        <w:t xml:space="preserve">not made public for operational reasons. </w:t>
      </w:r>
      <w:r w:rsidR="00E57481" w:rsidRPr="04B61E76">
        <w:rPr>
          <w:rFonts w:ascii="Arial" w:hAnsi="Arial" w:cs="Arial"/>
          <w:sz w:val="24"/>
          <w:szCs w:val="24"/>
        </w:rPr>
        <w:t xml:space="preserve"> </w:t>
      </w:r>
    </w:p>
    <w:p w14:paraId="2BA6571E" w14:textId="1338CD57" w:rsidR="00C026E0" w:rsidRPr="005D3384" w:rsidRDefault="00C026E0">
      <w:pPr>
        <w:rPr>
          <w:rFonts w:ascii="Arial" w:hAnsi="Arial" w:cs="Arial"/>
          <w:b/>
          <w:bCs/>
          <w:sz w:val="24"/>
          <w:szCs w:val="24"/>
        </w:rPr>
      </w:pPr>
      <w:r w:rsidRPr="005D3384">
        <w:rPr>
          <w:rFonts w:ascii="Arial" w:hAnsi="Arial" w:cs="Arial"/>
          <w:b/>
          <w:bCs/>
          <w:sz w:val="24"/>
          <w:szCs w:val="24"/>
        </w:rPr>
        <w:t>Public services</w:t>
      </w:r>
    </w:p>
    <w:p w14:paraId="43C06F45" w14:textId="77777777" w:rsidR="00392361" w:rsidRDefault="00347788" w:rsidP="00424376">
      <w:pPr>
        <w:rPr>
          <w:rFonts w:ascii="Arial" w:hAnsi="Arial" w:cs="Arial"/>
          <w:sz w:val="24"/>
          <w:szCs w:val="24"/>
        </w:rPr>
      </w:pPr>
      <w:r w:rsidRPr="005D3384">
        <w:rPr>
          <w:rFonts w:ascii="Arial" w:hAnsi="Arial" w:cs="Arial"/>
          <w:sz w:val="24"/>
          <w:szCs w:val="24"/>
        </w:rPr>
        <w:t xml:space="preserve">Supporting education has been another </w:t>
      </w:r>
      <w:r w:rsidR="004E0745" w:rsidRPr="005D3384">
        <w:rPr>
          <w:rFonts w:ascii="Arial" w:hAnsi="Arial" w:cs="Arial"/>
          <w:sz w:val="24"/>
          <w:szCs w:val="24"/>
        </w:rPr>
        <w:t xml:space="preserve">key objective of </w:t>
      </w:r>
      <w:r w:rsidR="009F1D13" w:rsidRPr="005D3384">
        <w:rPr>
          <w:rFonts w:ascii="Arial" w:hAnsi="Arial" w:cs="Arial"/>
          <w:sz w:val="24"/>
          <w:szCs w:val="24"/>
        </w:rPr>
        <w:t xml:space="preserve">our members. </w:t>
      </w:r>
      <w:r w:rsidR="009F1D13" w:rsidRPr="005D3384">
        <w:rPr>
          <w:rFonts w:ascii="Arial" w:hAnsi="Arial" w:cs="Arial"/>
          <w:b/>
          <w:bCs/>
          <w:sz w:val="24"/>
          <w:szCs w:val="24"/>
        </w:rPr>
        <w:t>Zoom</w:t>
      </w:r>
      <w:r w:rsidR="009F1D13" w:rsidRPr="005D3384">
        <w:rPr>
          <w:rFonts w:ascii="Arial" w:hAnsi="Arial" w:cs="Arial"/>
          <w:sz w:val="24"/>
          <w:szCs w:val="24"/>
        </w:rPr>
        <w:t xml:space="preserve"> </w:t>
      </w:r>
      <w:r w:rsidR="00827FDA" w:rsidRPr="005D3384">
        <w:rPr>
          <w:rFonts w:ascii="Arial" w:hAnsi="Arial" w:cs="Arial"/>
          <w:sz w:val="24"/>
          <w:szCs w:val="24"/>
        </w:rPr>
        <w:t>has provided free access to its video software to all schools and colleges in Ukraine</w:t>
      </w:r>
      <w:r w:rsidR="00EC52E8" w:rsidRPr="005D3384">
        <w:rPr>
          <w:rFonts w:ascii="Arial" w:hAnsi="Arial" w:cs="Arial"/>
          <w:sz w:val="24"/>
          <w:szCs w:val="24"/>
        </w:rPr>
        <w:t>, supporting over 1000 institutions</w:t>
      </w:r>
      <w:r w:rsidR="00827FDA" w:rsidRPr="005D3384">
        <w:rPr>
          <w:rFonts w:ascii="Arial" w:hAnsi="Arial" w:cs="Arial"/>
          <w:sz w:val="24"/>
          <w:szCs w:val="24"/>
        </w:rPr>
        <w:t>.</w:t>
      </w:r>
      <w:r w:rsidR="008B5031" w:rsidRPr="005D3384">
        <w:rPr>
          <w:rFonts w:ascii="Arial" w:hAnsi="Arial" w:cs="Arial"/>
          <w:sz w:val="24"/>
          <w:szCs w:val="24"/>
        </w:rPr>
        <w:t xml:space="preserve"> </w:t>
      </w:r>
      <w:r w:rsidR="00921391" w:rsidRPr="005D3384">
        <w:rPr>
          <w:rFonts w:ascii="Arial" w:hAnsi="Arial" w:cs="Arial"/>
          <w:sz w:val="24"/>
          <w:szCs w:val="24"/>
        </w:rPr>
        <w:t xml:space="preserve">techUK members </w:t>
      </w:r>
      <w:r w:rsidR="009A5D82" w:rsidRPr="005D3384">
        <w:rPr>
          <w:rFonts w:ascii="Arial" w:hAnsi="Arial" w:cs="Arial"/>
          <w:sz w:val="24"/>
          <w:szCs w:val="24"/>
        </w:rPr>
        <w:t xml:space="preserve">such as </w:t>
      </w:r>
      <w:r w:rsidR="009A5D82" w:rsidRPr="00434AB1">
        <w:rPr>
          <w:rFonts w:ascii="Arial" w:hAnsi="Arial" w:cs="Arial"/>
          <w:b/>
          <w:bCs/>
          <w:sz w:val="24"/>
          <w:szCs w:val="24"/>
        </w:rPr>
        <w:t>NEC Software Solutions</w:t>
      </w:r>
      <w:r w:rsidR="009A5D82" w:rsidRPr="005D3384">
        <w:rPr>
          <w:rFonts w:ascii="Arial" w:hAnsi="Arial" w:cs="Arial"/>
          <w:sz w:val="24"/>
          <w:szCs w:val="24"/>
        </w:rPr>
        <w:t xml:space="preserve"> have also </w:t>
      </w:r>
      <w:r w:rsidR="00A47071" w:rsidRPr="005D3384">
        <w:rPr>
          <w:rFonts w:ascii="Arial" w:hAnsi="Arial" w:cs="Arial"/>
          <w:sz w:val="24"/>
          <w:szCs w:val="24"/>
        </w:rPr>
        <w:t>supported</w:t>
      </w:r>
      <w:r w:rsidR="009A5D82" w:rsidRPr="005D3384">
        <w:rPr>
          <w:rFonts w:ascii="Arial" w:hAnsi="Arial" w:cs="Arial"/>
          <w:sz w:val="24"/>
          <w:szCs w:val="24"/>
        </w:rPr>
        <w:t xml:space="preserve"> with public services, </w:t>
      </w:r>
      <w:r w:rsidR="00A47071" w:rsidRPr="005D3384">
        <w:rPr>
          <w:rFonts w:ascii="Arial" w:hAnsi="Arial" w:cs="Arial"/>
          <w:sz w:val="24"/>
          <w:szCs w:val="24"/>
        </w:rPr>
        <w:t xml:space="preserve">helping the security and policing agencies in Ukraine with software assistance. </w:t>
      </w:r>
    </w:p>
    <w:p w14:paraId="70C8670B" w14:textId="3A91A069" w:rsidR="008B5031" w:rsidRPr="005D3384" w:rsidRDefault="00C026E0">
      <w:pPr>
        <w:rPr>
          <w:rFonts w:ascii="Arial" w:hAnsi="Arial" w:cs="Arial"/>
          <w:b/>
          <w:bCs/>
          <w:sz w:val="24"/>
          <w:szCs w:val="24"/>
        </w:rPr>
      </w:pPr>
      <w:r w:rsidRPr="005D3384">
        <w:rPr>
          <w:rFonts w:ascii="Arial" w:hAnsi="Arial" w:cs="Arial"/>
          <w:b/>
          <w:bCs/>
          <w:sz w:val="24"/>
          <w:szCs w:val="24"/>
        </w:rPr>
        <w:lastRenderedPageBreak/>
        <w:t>Software</w:t>
      </w:r>
      <w:r w:rsidR="006521E5">
        <w:rPr>
          <w:rFonts w:ascii="Arial" w:hAnsi="Arial" w:cs="Arial"/>
          <w:b/>
          <w:bCs/>
          <w:sz w:val="24"/>
          <w:szCs w:val="24"/>
        </w:rPr>
        <w:t>-enabled assistance</w:t>
      </w:r>
    </w:p>
    <w:p w14:paraId="50BF446B" w14:textId="7EFF16D0" w:rsidR="000F0D1D" w:rsidRPr="005D3384" w:rsidRDefault="000F0D1D" w:rsidP="04B61E76">
      <w:pPr>
        <w:rPr>
          <w:rFonts w:ascii="Arial" w:hAnsi="Arial" w:cs="Arial"/>
          <w:sz w:val="24"/>
          <w:szCs w:val="24"/>
        </w:rPr>
      </w:pPr>
      <w:r w:rsidRPr="04B61E76">
        <w:rPr>
          <w:rFonts w:ascii="Arial" w:hAnsi="Arial" w:cs="Arial"/>
          <w:sz w:val="24"/>
          <w:szCs w:val="24"/>
        </w:rPr>
        <w:t xml:space="preserve">Platform service provider </w:t>
      </w:r>
      <w:r w:rsidRPr="04B61E76">
        <w:rPr>
          <w:rFonts w:ascii="Arial" w:hAnsi="Arial" w:cs="Arial"/>
          <w:b/>
          <w:bCs/>
          <w:sz w:val="24"/>
          <w:szCs w:val="24"/>
        </w:rPr>
        <w:t>ServiceNow</w:t>
      </w:r>
      <w:r w:rsidR="00E83494" w:rsidRPr="04B61E76">
        <w:rPr>
          <w:rFonts w:ascii="Arial" w:hAnsi="Arial" w:cs="Arial"/>
          <w:sz w:val="24"/>
          <w:szCs w:val="24"/>
        </w:rPr>
        <w:t xml:space="preserve">, as well as </w:t>
      </w:r>
      <w:r w:rsidR="00E83494" w:rsidRPr="04B61E76">
        <w:rPr>
          <w:rFonts w:ascii="Arial" w:hAnsi="Arial" w:cs="Arial"/>
          <w:b/>
          <w:bCs/>
          <w:sz w:val="24"/>
          <w:szCs w:val="24"/>
        </w:rPr>
        <w:t>British Telecom</w:t>
      </w:r>
      <w:r w:rsidR="00E83494" w:rsidRPr="04B61E76">
        <w:rPr>
          <w:rFonts w:ascii="Arial" w:hAnsi="Arial" w:cs="Arial"/>
          <w:sz w:val="24"/>
          <w:szCs w:val="24"/>
        </w:rPr>
        <w:t xml:space="preserve"> and </w:t>
      </w:r>
      <w:proofErr w:type="spellStart"/>
      <w:r w:rsidR="00E83494" w:rsidRPr="04B61E76">
        <w:rPr>
          <w:rFonts w:ascii="Arial" w:hAnsi="Arial" w:cs="Arial"/>
          <w:b/>
          <w:bCs/>
          <w:sz w:val="24"/>
          <w:szCs w:val="24"/>
        </w:rPr>
        <w:t>Thirdera</w:t>
      </w:r>
      <w:proofErr w:type="spellEnd"/>
      <w:r w:rsidRPr="04B61E76">
        <w:rPr>
          <w:rFonts w:ascii="Arial" w:hAnsi="Arial" w:cs="Arial"/>
          <w:sz w:val="24"/>
          <w:szCs w:val="24"/>
        </w:rPr>
        <w:t xml:space="preserve"> ha</w:t>
      </w:r>
      <w:r w:rsidR="00E83494" w:rsidRPr="04B61E76">
        <w:rPr>
          <w:rFonts w:ascii="Arial" w:hAnsi="Arial" w:cs="Arial"/>
          <w:sz w:val="24"/>
          <w:szCs w:val="24"/>
        </w:rPr>
        <w:t>ve</w:t>
      </w:r>
      <w:r w:rsidRPr="04B61E76">
        <w:rPr>
          <w:rFonts w:ascii="Arial" w:hAnsi="Arial" w:cs="Arial"/>
          <w:sz w:val="24"/>
          <w:szCs w:val="24"/>
        </w:rPr>
        <w:t xml:space="preserve"> partnered with </w:t>
      </w:r>
      <w:r w:rsidR="00206A67" w:rsidRPr="04B61E76">
        <w:rPr>
          <w:rFonts w:ascii="Arial" w:hAnsi="Arial" w:cs="Arial"/>
          <w:sz w:val="24"/>
          <w:szCs w:val="24"/>
        </w:rPr>
        <w:t xml:space="preserve">UNHCR, the UN Refugee Agency, and with the United Nations International Computing Centre (UNICC), </w:t>
      </w:r>
      <w:r w:rsidR="00E95473" w:rsidRPr="04B61E76">
        <w:rPr>
          <w:rFonts w:ascii="Arial" w:hAnsi="Arial" w:cs="Arial"/>
          <w:sz w:val="24"/>
          <w:szCs w:val="24"/>
        </w:rPr>
        <w:t xml:space="preserve">to set up a regional contact centre for refugees fleeing the war. This has enabled refugees from Ukraine to </w:t>
      </w:r>
      <w:r w:rsidR="00A46B83" w:rsidRPr="04B61E76">
        <w:rPr>
          <w:rFonts w:ascii="Arial" w:hAnsi="Arial" w:cs="Arial"/>
          <w:sz w:val="24"/>
          <w:szCs w:val="24"/>
        </w:rPr>
        <w:t xml:space="preserve">access the UNHCR’s protection </w:t>
      </w:r>
      <w:r w:rsidR="004D2E99" w:rsidRPr="04B61E76">
        <w:rPr>
          <w:rFonts w:ascii="Arial" w:hAnsi="Arial" w:cs="Arial"/>
          <w:sz w:val="24"/>
          <w:szCs w:val="24"/>
        </w:rPr>
        <w:t>a</w:t>
      </w:r>
      <w:r w:rsidR="00A46B83" w:rsidRPr="04B61E76">
        <w:rPr>
          <w:rFonts w:ascii="Arial" w:hAnsi="Arial" w:cs="Arial"/>
          <w:sz w:val="24"/>
          <w:szCs w:val="24"/>
        </w:rPr>
        <w:t xml:space="preserve">nd support services for free </w:t>
      </w:r>
      <w:r w:rsidR="006100FB" w:rsidRPr="04B61E76">
        <w:rPr>
          <w:rFonts w:ascii="Arial" w:hAnsi="Arial" w:cs="Arial"/>
          <w:sz w:val="24"/>
          <w:szCs w:val="24"/>
        </w:rPr>
        <w:t xml:space="preserve">via the call centre. </w:t>
      </w:r>
    </w:p>
    <w:p w14:paraId="54AD1309" w14:textId="20A6A6A6" w:rsidR="002C5F87" w:rsidRPr="002C5F87" w:rsidRDefault="5B54A614" w:rsidP="002C5F87">
      <w:pPr>
        <w:rPr>
          <w:rFonts w:ascii="Arial" w:hAnsi="Arial" w:cs="Arial"/>
          <w:sz w:val="24"/>
          <w:szCs w:val="24"/>
        </w:rPr>
      </w:pPr>
      <w:r w:rsidRPr="04B61E76">
        <w:rPr>
          <w:rFonts w:ascii="Arial" w:hAnsi="Arial" w:cs="Arial"/>
          <w:sz w:val="24"/>
          <w:szCs w:val="24"/>
        </w:rPr>
        <w:t>Additionally</w:t>
      </w:r>
      <w:r w:rsidR="000161E3" w:rsidRPr="04B61E76">
        <w:rPr>
          <w:rFonts w:ascii="Arial" w:hAnsi="Arial" w:cs="Arial"/>
          <w:sz w:val="24"/>
          <w:szCs w:val="24"/>
        </w:rPr>
        <w:t xml:space="preserve">, </w:t>
      </w:r>
      <w:r w:rsidR="00456FA8" w:rsidRPr="04B61E76">
        <w:rPr>
          <w:rFonts w:ascii="Arial" w:hAnsi="Arial" w:cs="Arial"/>
          <w:sz w:val="24"/>
          <w:szCs w:val="24"/>
        </w:rPr>
        <w:t xml:space="preserve">techUK member and Ukrainian software company </w:t>
      </w:r>
      <w:r w:rsidR="00456FA8" w:rsidRPr="04B61E76">
        <w:rPr>
          <w:rFonts w:ascii="Arial" w:hAnsi="Arial" w:cs="Arial"/>
          <w:b/>
          <w:bCs/>
          <w:sz w:val="24"/>
          <w:szCs w:val="24"/>
        </w:rPr>
        <w:t>ELEKS</w:t>
      </w:r>
      <w:r w:rsidR="00456FA8" w:rsidRPr="04B61E76">
        <w:rPr>
          <w:rFonts w:ascii="Arial" w:hAnsi="Arial" w:cs="Arial"/>
          <w:sz w:val="24"/>
          <w:szCs w:val="24"/>
        </w:rPr>
        <w:t xml:space="preserve"> has been supporting the </w:t>
      </w:r>
      <w:r w:rsidR="00674059" w:rsidRPr="04B61E76">
        <w:rPr>
          <w:rFonts w:ascii="Arial" w:hAnsi="Arial" w:cs="Arial"/>
          <w:sz w:val="24"/>
          <w:szCs w:val="24"/>
        </w:rPr>
        <w:t xml:space="preserve">country by assisting in fintech, cybersecurity, </w:t>
      </w:r>
      <w:proofErr w:type="spellStart"/>
      <w:r w:rsidR="00674059" w:rsidRPr="04B61E76">
        <w:rPr>
          <w:rFonts w:ascii="Arial" w:hAnsi="Arial" w:cs="Arial"/>
          <w:sz w:val="24"/>
          <w:szCs w:val="24"/>
        </w:rPr>
        <w:t>healthtech</w:t>
      </w:r>
      <w:proofErr w:type="spellEnd"/>
      <w:r w:rsidR="00674059" w:rsidRPr="04B61E76">
        <w:rPr>
          <w:rFonts w:ascii="Arial" w:hAnsi="Arial" w:cs="Arial"/>
          <w:sz w:val="24"/>
          <w:szCs w:val="24"/>
        </w:rPr>
        <w:t xml:space="preserve">, energy systems, and drones. </w:t>
      </w:r>
      <w:r w:rsidR="00881E79" w:rsidRPr="04B61E76">
        <w:rPr>
          <w:rFonts w:ascii="Arial" w:hAnsi="Arial" w:cs="Arial"/>
          <w:sz w:val="24"/>
          <w:szCs w:val="24"/>
        </w:rPr>
        <w:t xml:space="preserve">Furthermore, </w:t>
      </w:r>
      <w:r w:rsidR="00881E79" w:rsidRPr="04B61E76">
        <w:rPr>
          <w:rFonts w:ascii="Arial" w:hAnsi="Arial" w:cs="Arial"/>
          <w:b/>
          <w:bCs/>
          <w:sz w:val="24"/>
          <w:szCs w:val="24"/>
        </w:rPr>
        <w:t>Cisco</w:t>
      </w:r>
      <w:r w:rsidR="00881E79" w:rsidRPr="04B61E76">
        <w:rPr>
          <w:rFonts w:ascii="Arial" w:hAnsi="Arial" w:cs="Arial"/>
          <w:sz w:val="24"/>
          <w:szCs w:val="24"/>
        </w:rPr>
        <w:t xml:space="preserve"> </w:t>
      </w:r>
      <w:r w:rsidR="00632175" w:rsidRPr="04B61E76">
        <w:rPr>
          <w:rFonts w:ascii="Arial" w:hAnsi="Arial" w:cs="Arial"/>
          <w:sz w:val="24"/>
          <w:szCs w:val="24"/>
        </w:rPr>
        <w:t>has helped Ukraine on a pro</w:t>
      </w:r>
      <w:r w:rsidR="00434AB1" w:rsidRPr="04B61E76">
        <w:rPr>
          <w:rFonts w:ascii="Arial" w:hAnsi="Arial" w:cs="Arial"/>
          <w:sz w:val="24"/>
          <w:szCs w:val="24"/>
        </w:rPr>
        <w:t>-</w:t>
      </w:r>
      <w:r w:rsidR="00632175" w:rsidRPr="04B61E76">
        <w:rPr>
          <w:rFonts w:ascii="Arial" w:hAnsi="Arial" w:cs="Arial"/>
          <w:sz w:val="24"/>
          <w:szCs w:val="24"/>
        </w:rPr>
        <w:t>bono basis, donating $8m in cash and $6.5m in product donations</w:t>
      </w:r>
      <w:r w:rsidR="00D62C1B" w:rsidRPr="04B61E76">
        <w:rPr>
          <w:rFonts w:ascii="Arial" w:hAnsi="Arial" w:cs="Arial"/>
          <w:sz w:val="24"/>
          <w:szCs w:val="24"/>
        </w:rPr>
        <w:t xml:space="preserve">. This is in parallel to </w:t>
      </w:r>
      <w:r w:rsidR="00F35C5F" w:rsidRPr="04B61E76">
        <w:rPr>
          <w:rFonts w:ascii="Arial" w:hAnsi="Arial" w:cs="Arial"/>
          <w:sz w:val="24"/>
          <w:szCs w:val="24"/>
        </w:rPr>
        <w:t xml:space="preserve">the work the </w:t>
      </w:r>
      <w:r w:rsidR="00434AB1" w:rsidRPr="04B61E76">
        <w:rPr>
          <w:rFonts w:ascii="Arial" w:hAnsi="Arial" w:cs="Arial"/>
          <w:b/>
          <w:bCs/>
          <w:sz w:val="24"/>
          <w:szCs w:val="24"/>
        </w:rPr>
        <w:t>Cisco</w:t>
      </w:r>
      <w:r w:rsidR="00F35C5F" w:rsidRPr="04B61E76">
        <w:rPr>
          <w:rFonts w:ascii="Arial" w:hAnsi="Arial" w:cs="Arial"/>
          <w:sz w:val="24"/>
          <w:szCs w:val="24"/>
        </w:rPr>
        <w:t xml:space="preserve"> is doing on cybersecurity and connectivity, ensuring that </w:t>
      </w:r>
      <w:r w:rsidR="00D45D5D" w:rsidRPr="04B61E76">
        <w:rPr>
          <w:rFonts w:ascii="Arial" w:hAnsi="Arial" w:cs="Arial"/>
          <w:sz w:val="24"/>
          <w:szCs w:val="24"/>
        </w:rPr>
        <w:t xml:space="preserve">humanitarian organisations in Ukraine, including the UNHCR, have access to the appropriate solutions </w:t>
      </w:r>
      <w:r w:rsidR="00C72B69" w:rsidRPr="04B61E76">
        <w:rPr>
          <w:rFonts w:ascii="Arial" w:hAnsi="Arial" w:cs="Arial"/>
          <w:sz w:val="24"/>
          <w:szCs w:val="24"/>
        </w:rPr>
        <w:t>in order for them to operate effectively.</w:t>
      </w:r>
      <w:r w:rsidR="002C5F87">
        <w:rPr>
          <w:rFonts w:ascii="Arial" w:hAnsi="Arial" w:cs="Arial"/>
          <w:sz w:val="24"/>
          <w:szCs w:val="24"/>
        </w:rPr>
        <w:t xml:space="preserve"> </w:t>
      </w:r>
    </w:p>
    <w:p w14:paraId="2CCFEE84" w14:textId="79FB2715" w:rsidR="00E928ED" w:rsidRPr="006521E5" w:rsidRDefault="00C026E0">
      <w:pPr>
        <w:rPr>
          <w:rFonts w:ascii="Arial" w:hAnsi="Arial" w:cs="Arial"/>
          <w:b/>
          <w:bCs/>
          <w:sz w:val="24"/>
          <w:szCs w:val="24"/>
        </w:rPr>
      </w:pPr>
      <w:r w:rsidRPr="006521E5">
        <w:rPr>
          <w:rFonts w:ascii="Arial" w:hAnsi="Arial" w:cs="Arial"/>
          <w:b/>
          <w:bCs/>
          <w:sz w:val="24"/>
          <w:szCs w:val="24"/>
        </w:rPr>
        <w:t>Services Accreditation and Skills</w:t>
      </w:r>
    </w:p>
    <w:p w14:paraId="526225C2" w14:textId="1BA89BC5" w:rsidR="00FE698A" w:rsidRDefault="0098581D" w:rsidP="006A68A3">
      <w:pPr>
        <w:rPr>
          <w:rFonts w:ascii="Arial" w:hAnsi="Arial" w:cs="Arial"/>
          <w:sz w:val="24"/>
          <w:szCs w:val="24"/>
        </w:rPr>
      </w:pPr>
      <w:r w:rsidRPr="04B61E76">
        <w:rPr>
          <w:rFonts w:ascii="Arial" w:hAnsi="Arial" w:cs="Arial"/>
          <w:sz w:val="24"/>
          <w:szCs w:val="24"/>
        </w:rPr>
        <w:t xml:space="preserve">The UK Service Accreditation body </w:t>
      </w:r>
      <w:r w:rsidR="00E928ED" w:rsidRPr="04B61E76">
        <w:rPr>
          <w:rFonts w:ascii="Arial" w:hAnsi="Arial" w:cs="Arial"/>
          <w:b/>
          <w:bCs/>
          <w:sz w:val="24"/>
          <w:szCs w:val="24"/>
        </w:rPr>
        <w:t>UKAS</w:t>
      </w:r>
      <w:r w:rsidR="00E928ED" w:rsidRPr="04B61E76">
        <w:rPr>
          <w:rFonts w:ascii="Arial" w:hAnsi="Arial" w:cs="Arial"/>
          <w:sz w:val="24"/>
          <w:szCs w:val="24"/>
        </w:rPr>
        <w:t xml:space="preserve"> has </w:t>
      </w:r>
      <w:r w:rsidR="00B1167B" w:rsidRPr="04B61E76">
        <w:rPr>
          <w:rFonts w:ascii="Arial" w:hAnsi="Arial" w:cs="Arial"/>
          <w:sz w:val="24"/>
          <w:szCs w:val="24"/>
        </w:rPr>
        <w:t>offered support, which includes training of service accreditation assessors and guidance and support on operational issues</w:t>
      </w:r>
      <w:r w:rsidR="00A061E5" w:rsidRPr="04B61E76">
        <w:rPr>
          <w:rFonts w:ascii="Arial" w:hAnsi="Arial" w:cs="Arial"/>
          <w:sz w:val="24"/>
          <w:szCs w:val="24"/>
        </w:rPr>
        <w:t xml:space="preserve">, on areas such as the cybersecurity, </w:t>
      </w:r>
      <w:r w:rsidR="00185AEE" w:rsidRPr="04B61E76">
        <w:rPr>
          <w:rFonts w:ascii="Arial" w:hAnsi="Arial" w:cs="Arial"/>
          <w:sz w:val="24"/>
          <w:szCs w:val="24"/>
        </w:rPr>
        <w:t>r</w:t>
      </w:r>
      <w:r w:rsidR="006E5720" w:rsidRPr="04B61E76">
        <w:rPr>
          <w:rFonts w:ascii="Arial" w:hAnsi="Arial" w:cs="Arial"/>
          <w:sz w:val="24"/>
          <w:szCs w:val="24"/>
        </w:rPr>
        <w:t>e</w:t>
      </w:r>
      <w:r w:rsidR="00185AEE" w:rsidRPr="04B61E76">
        <w:rPr>
          <w:rFonts w:ascii="Arial" w:hAnsi="Arial" w:cs="Arial"/>
          <w:sz w:val="24"/>
          <w:szCs w:val="24"/>
        </w:rPr>
        <w:t xml:space="preserve">mote technologies, and climate and </w:t>
      </w:r>
      <w:r w:rsidR="00A061E5" w:rsidRPr="04B61E76">
        <w:rPr>
          <w:rFonts w:ascii="Arial" w:hAnsi="Arial" w:cs="Arial"/>
          <w:sz w:val="24"/>
          <w:szCs w:val="24"/>
        </w:rPr>
        <w:t xml:space="preserve">greenhouse gas </w:t>
      </w:r>
      <w:r w:rsidR="006E5720" w:rsidRPr="04B61E76">
        <w:rPr>
          <w:rFonts w:ascii="Arial" w:hAnsi="Arial" w:cs="Arial"/>
          <w:sz w:val="24"/>
          <w:szCs w:val="24"/>
        </w:rPr>
        <w:t xml:space="preserve">measurement and </w:t>
      </w:r>
      <w:r w:rsidR="00A061E5" w:rsidRPr="04B61E76">
        <w:rPr>
          <w:rFonts w:ascii="Arial" w:hAnsi="Arial" w:cs="Arial"/>
          <w:sz w:val="24"/>
          <w:szCs w:val="24"/>
        </w:rPr>
        <w:t>verification</w:t>
      </w:r>
      <w:r w:rsidR="006E5720" w:rsidRPr="04B61E76">
        <w:rPr>
          <w:rFonts w:ascii="Arial" w:hAnsi="Arial" w:cs="Arial"/>
          <w:sz w:val="24"/>
          <w:szCs w:val="24"/>
        </w:rPr>
        <w:t xml:space="preserve">. </w:t>
      </w:r>
      <w:r w:rsidR="006E5720" w:rsidRPr="04B61E76">
        <w:rPr>
          <w:rFonts w:ascii="Arial" w:hAnsi="Arial" w:cs="Arial"/>
          <w:b/>
          <w:bCs/>
          <w:sz w:val="24"/>
          <w:szCs w:val="24"/>
        </w:rPr>
        <w:t>UKAS</w:t>
      </w:r>
      <w:r w:rsidR="006E5720" w:rsidRPr="04B61E76">
        <w:rPr>
          <w:rFonts w:ascii="Arial" w:hAnsi="Arial" w:cs="Arial"/>
          <w:sz w:val="24"/>
          <w:szCs w:val="24"/>
        </w:rPr>
        <w:t xml:space="preserve"> has also offered to help on </w:t>
      </w:r>
      <w:r w:rsidR="00A74AEA" w:rsidRPr="04B61E76">
        <w:rPr>
          <w:rFonts w:ascii="Arial" w:hAnsi="Arial" w:cs="Arial"/>
          <w:sz w:val="24"/>
          <w:szCs w:val="24"/>
        </w:rPr>
        <w:t>digitisation</w:t>
      </w:r>
      <w:r w:rsidR="006E5720" w:rsidRPr="04B61E76">
        <w:rPr>
          <w:rFonts w:ascii="Arial" w:hAnsi="Arial" w:cs="Arial"/>
          <w:sz w:val="24"/>
          <w:szCs w:val="24"/>
        </w:rPr>
        <w:t xml:space="preserve"> of </w:t>
      </w:r>
      <w:r w:rsidR="00136EDA" w:rsidRPr="04B61E76">
        <w:rPr>
          <w:rFonts w:ascii="Arial" w:hAnsi="Arial" w:cs="Arial"/>
          <w:sz w:val="24"/>
          <w:szCs w:val="24"/>
        </w:rPr>
        <w:t xml:space="preserve">National </w:t>
      </w:r>
      <w:r w:rsidR="00A74AEA" w:rsidRPr="04B61E76">
        <w:rPr>
          <w:rFonts w:ascii="Arial" w:hAnsi="Arial" w:cs="Arial"/>
          <w:sz w:val="24"/>
          <w:szCs w:val="24"/>
        </w:rPr>
        <w:t>Accreditation</w:t>
      </w:r>
      <w:r w:rsidR="00136EDA" w:rsidRPr="04B61E76">
        <w:rPr>
          <w:rFonts w:ascii="Arial" w:hAnsi="Arial" w:cs="Arial"/>
          <w:sz w:val="24"/>
          <w:szCs w:val="24"/>
        </w:rPr>
        <w:t xml:space="preserve"> Agency of Ukraine</w:t>
      </w:r>
      <w:r w:rsidR="00100452" w:rsidRPr="04B61E76">
        <w:rPr>
          <w:rFonts w:ascii="Arial" w:hAnsi="Arial" w:cs="Arial"/>
          <w:sz w:val="24"/>
          <w:szCs w:val="24"/>
        </w:rPr>
        <w:t xml:space="preserve"> </w:t>
      </w:r>
      <w:r w:rsidRPr="04B61E76">
        <w:rPr>
          <w:rFonts w:ascii="Arial" w:hAnsi="Arial" w:cs="Arial"/>
          <w:sz w:val="24"/>
          <w:szCs w:val="24"/>
        </w:rPr>
        <w:t xml:space="preserve">(NAAU) </w:t>
      </w:r>
      <w:r w:rsidR="00F02EC6" w:rsidRPr="04B61E76">
        <w:rPr>
          <w:rFonts w:ascii="Arial" w:hAnsi="Arial" w:cs="Arial"/>
          <w:sz w:val="24"/>
          <w:szCs w:val="24"/>
        </w:rPr>
        <w:t>and offered advice on how to operate remotely</w:t>
      </w:r>
      <w:r w:rsidR="00A81339" w:rsidRPr="04B61E76">
        <w:rPr>
          <w:rFonts w:ascii="Arial" w:hAnsi="Arial" w:cs="Arial"/>
          <w:sz w:val="24"/>
          <w:szCs w:val="24"/>
        </w:rPr>
        <w:t xml:space="preserve">, offering remote training courses for NAAU employees and </w:t>
      </w:r>
      <w:r w:rsidR="00305BAC" w:rsidRPr="04B61E76">
        <w:rPr>
          <w:rFonts w:ascii="Arial" w:hAnsi="Arial" w:cs="Arial"/>
          <w:sz w:val="24"/>
          <w:szCs w:val="24"/>
        </w:rPr>
        <w:t xml:space="preserve">offered free places on </w:t>
      </w:r>
      <w:r w:rsidR="00305BAC" w:rsidRPr="04B61E76">
        <w:rPr>
          <w:rFonts w:ascii="Arial" w:hAnsi="Arial" w:cs="Arial"/>
          <w:b/>
          <w:bCs/>
          <w:sz w:val="24"/>
          <w:szCs w:val="24"/>
        </w:rPr>
        <w:t>UKAS</w:t>
      </w:r>
      <w:r w:rsidR="00305BAC" w:rsidRPr="04B61E76">
        <w:rPr>
          <w:rFonts w:ascii="Arial" w:hAnsi="Arial" w:cs="Arial"/>
          <w:sz w:val="24"/>
          <w:szCs w:val="24"/>
        </w:rPr>
        <w:t xml:space="preserve"> training courses for NAAU assessors.</w:t>
      </w:r>
      <w:r w:rsidR="00AC308D" w:rsidRPr="04B61E76">
        <w:rPr>
          <w:rFonts w:ascii="Arial" w:hAnsi="Arial" w:cs="Arial"/>
          <w:sz w:val="24"/>
          <w:szCs w:val="24"/>
        </w:rPr>
        <w:t xml:space="preserve"> </w:t>
      </w:r>
    </w:p>
    <w:p w14:paraId="3D417988" w14:textId="4F172623" w:rsidR="00946355" w:rsidRDefault="00946355" w:rsidP="006A68A3">
      <w:pPr>
        <w:rPr>
          <w:rStyle w:val="normaltextrun"/>
          <w:rFonts w:ascii="Arial" w:hAnsi="Arial" w:cs="Arial"/>
          <w:sz w:val="24"/>
          <w:szCs w:val="24"/>
        </w:rPr>
      </w:pPr>
      <w:r w:rsidRPr="04B61E76">
        <w:rPr>
          <w:rStyle w:val="normaltextrun"/>
          <w:rFonts w:ascii="Arial" w:hAnsi="Arial" w:cs="Arial"/>
          <w:b/>
          <w:bCs/>
          <w:sz w:val="24"/>
          <w:szCs w:val="24"/>
        </w:rPr>
        <w:t>IBM</w:t>
      </w:r>
      <w:r w:rsidRPr="04B61E76">
        <w:rPr>
          <w:rStyle w:val="normaltextrun"/>
          <w:rFonts w:ascii="Arial" w:hAnsi="Arial" w:cs="Arial"/>
          <w:sz w:val="24"/>
          <w:szCs w:val="24"/>
        </w:rPr>
        <w:t xml:space="preserve"> is providing free online tech education in Ukrainian &amp; English through IBM </w:t>
      </w:r>
      <w:proofErr w:type="spellStart"/>
      <w:r w:rsidRPr="04B61E76">
        <w:rPr>
          <w:rStyle w:val="normaltextrun"/>
          <w:rFonts w:ascii="Arial" w:hAnsi="Arial" w:cs="Arial"/>
          <w:sz w:val="24"/>
          <w:szCs w:val="24"/>
        </w:rPr>
        <w:t>SkillsBuild</w:t>
      </w:r>
      <w:proofErr w:type="spellEnd"/>
      <w:r w:rsidRPr="04B61E76">
        <w:rPr>
          <w:rStyle w:val="normaltextrun"/>
          <w:rFonts w:ascii="Arial" w:hAnsi="Arial" w:cs="Arial"/>
          <w:sz w:val="24"/>
          <w:szCs w:val="24"/>
        </w:rPr>
        <w:t xml:space="preserve">. These courses include technology topics like AI and cybersecurity, as well as professional skills that can be applied to roles across sectors. </w:t>
      </w:r>
      <w:r w:rsidR="000F307F" w:rsidRPr="000F307F">
        <w:rPr>
          <w:rFonts w:ascii="Arial" w:hAnsi="Arial" w:cs="Arial"/>
          <w:b/>
          <w:bCs/>
          <w:sz w:val="24"/>
          <w:szCs w:val="24"/>
        </w:rPr>
        <w:t xml:space="preserve"> </w:t>
      </w:r>
      <w:r w:rsidR="000F307F" w:rsidRPr="04B61E76">
        <w:rPr>
          <w:rFonts w:ascii="Arial" w:hAnsi="Arial" w:cs="Arial"/>
          <w:b/>
          <w:bCs/>
          <w:sz w:val="24"/>
          <w:szCs w:val="24"/>
        </w:rPr>
        <w:t>Cisco</w:t>
      </w:r>
      <w:r w:rsidR="000F307F" w:rsidRPr="04B61E76">
        <w:rPr>
          <w:rFonts w:ascii="Arial" w:hAnsi="Arial" w:cs="Arial"/>
          <w:sz w:val="24"/>
          <w:szCs w:val="24"/>
        </w:rPr>
        <w:t xml:space="preserve"> has also been leveraging their Country Digital Acceleration programme in neighbouring countries to support Ukrainian refugees through connectivity for medical support and digital skills training.</w:t>
      </w:r>
    </w:p>
    <w:p w14:paraId="0FB417A5" w14:textId="47E7B2A9" w:rsidR="00EE4B22" w:rsidRDefault="00AB55D4" w:rsidP="00EE4B22">
      <w:pPr>
        <w:rPr>
          <w:rStyle w:val="normaltextrun"/>
          <w:rFonts w:ascii="Arial" w:hAnsi="Arial" w:cs="Arial"/>
          <w:sz w:val="24"/>
          <w:szCs w:val="24"/>
        </w:rPr>
      </w:pPr>
      <w:r w:rsidRPr="04B61E76">
        <w:rPr>
          <w:rStyle w:val="normaltextrun"/>
          <w:rFonts w:ascii="Arial" w:hAnsi="Arial" w:cs="Arial"/>
          <w:b/>
          <w:bCs/>
          <w:sz w:val="24"/>
          <w:szCs w:val="24"/>
        </w:rPr>
        <w:t>Accenture</w:t>
      </w:r>
      <w:r w:rsidRPr="04B61E76">
        <w:rPr>
          <w:rStyle w:val="normaltextrun"/>
          <w:rFonts w:ascii="Arial" w:hAnsi="Arial" w:cs="Arial"/>
          <w:sz w:val="24"/>
          <w:szCs w:val="24"/>
        </w:rPr>
        <w:t xml:space="preserve"> partnered with jobs platform provider The Adecco Group to support Ukrainian refugees looking to start a new career – whether at Accenture or another employer. This included adaptations to </w:t>
      </w:r>
      <w:r w:rsidR="7369999C" w:rsidRPr="04B61E76">
        <w:rPr>
          <w:rStyle w:val="normaltextrun"/>
          <w:rFonts w:ascii="Arial" w:hAnsi="Arial" w:cs="Arial"/>
          <w:sz w:val="24"/>
          <w:szCs w:val="24"/>
        </w:rPr>
        <w:t>their</w:t>
      </w:r>
      <w:r w:rsidRPr="04B61E76">
        <w:rPr>
          <w:rStyle w:val="normaltextrun"/>
          <w:rFonts w:ascii="Arial" w:hAnsi="Arial" w:cs="Arial"/>
          <w:sz w:val="24"/>
          <w:szCs w:val="24"/>
        </w:rPr>
        <w:t xml:space="preserve"> Skills to Succeed Academy to provide basic employment and digital skills to all refugees.</w:t>
      </w:r>
      <w:r w:rsidR="004C4B2C" w:rsidRPr="04B61E76">
        <w:rPr>
          <w:rStyle w:val="normaltextrun"/>
          <w:rFonts w:ascii="Arial" w:hAnsi="Arial" w:cs="Arial"/>
          <w:sz w:val="24"/>
          <w:szCs w:val="24"/>
        </w:rPr>
        <w:t xml:space="preserve"> Furthermore, along with non-profit partner Junior Achievement Europe, </w:t>
      </w:r>
      <w:r w:rsidR="004C4B2C" w:rsidRPr="04B61E76">
        <w:rPr>
          <w:rStyle w:val="normaltextrun"/>
          <w:rFonts w:ascii="Arial" w:hAnsi="Arial" w:cs="Arial"/>
          <w:b/>
          <w:bCs/>
          <w:sz w:val="24"/>
          <w:szCs w:val="24"/>
        </w:rPr>
        <w:t>Accenture</w:t>
      </w:r>
      <w:r w:rsidR="004C4B2C" w:rsidRPr="04B61E76">
        <w:rPr>
          <w:rStyle w:val="normaltextrun"/>
          <w:rFonts w:ascii="Arial" w:hAnsi="Arial" w:cs="Arial"/>
          <w:sz w:val="24"/>
          <w:szCs w:val="24"/>
        </w:rPr>
        <w:t xml:space="preserve"> volunteers in the UK worked to translate and digitise content for Ukrainian youth refugees, including workforce readiness and entrepreneurship content. </w:t>
      </w:r>
      <w:r w:rsidR="476327E5" w:rsidRPr="04B61E76">
        <w:rPr>
          <w:rStyle w:val="normaltextrun"/>
          <w:rFonts w:ascii="Arial" w:hAnsi="Arial" w:cs="Arial"/>
          <w:sz w:val="24"/>
          <w:szCs w:val="24"/>
        </w:rPr>
        <w:t xml:space="preserve">The company </w:t>
      </w:r>
      <w:r w:rsidR="004C4B2C" w:rsidRPr="04B61E76">
        <w:rPr>
          <w:rStyle w:val="normaltextrun"/>
          <w:rFonts w:ascii="Arial" w:hAnsi="Arial" w:cs="Arial"/>
          <w:sz w:val="24"/>
          <w:szCs w:val="24"/>
        </w:rPr>
        <w:t>also set up a platform where displaced Ukrainian youth can access content and continue skilling and education.</w:t>
      </w:r>
      <w:r w:rsidR="00E14C3A" w:rsidRPr="04B61E76">
        <w:rPr>
          <w:rStyle w:val="normaltextrun"/>
          <w:rFonts w:ascii="Arial" w:hAnsi="Arial" w:cs="Arial"/>
          <w:sz w:val="24"/>
          <w:szCs w:val="24"/>
        </w:rPr>
        <w:t xml:space="preserve"> </w:t>
      </w:r>
      <w:r w:rsidR="00EE4B22" w:rsidRPr="04B61E76">
        <w:rPr>
          <w:rStyle w:val="normaltextrun"/>
          <w:rFonts w:ascii="Arial" w:hAnsi="Arial" w:cs="Arial"/>
          <w:b/>
          <w:bCs/>
          <w:sz w:val="24"/>
          <w:szCs w:val="24"/>
        </w:rPr>
        <w:t>Accenture</w:t>
      </w:r>
      <w:r w:rsidR="00EE4B22" w:rsidRPr="04B61E76">
        <w:rPr>
          <w:rStyle w:val="normaltextrun"/>
          <w:rFonts w:ascii="Arial" w:hAnsi="Arial" w:cs="Arial"/>
          <w:sz w:val="24"/>
          <w:szCs w:val="24"/>
        </w:rPr>
        <w:t xml:space="preserve"> is a founding member of Becoming X Ukraine, a free online Ukrainian language learning platform. For adults, it includes interactive self-learning, digital skills, and employability content. There is also educational content for schools and parents to teach children.</w:t>
      </w:r>
    </w:p>
    <w:p w14:paraId="5647F5B0" w14:textId="77777777" w:rsidR="00F74059" w:rsidRPr="00EE4B22" w:rsidRDefault="00F74059" w:rsidP="00EE4B22">
      <w:pPr>
        <w:rPr>
          <w:rStyle w:val="normaltextrun"/>
          <w:rFonts w:ascii="Arial" w:hAnsi="Arial" w:cs="Arial"/>
          <w:sz w:val="24"/>
          <w:szCs w:val="24"/>
        </w:rPr>
      </w:pPr>
    </w:p>
    <w:p w14:paraId="106870CF" w14:textId="61AEE938" w:rsidR="00FE698A" w:rsidRDefault="00FE698A" w:rsidP="0074185D">
      <w:pPr>
        <w:pStyle w:val="paragraph"/>
        <w:spacing w:before="0" w:beforeAutospacing="0" w:after="0" w:afterAutospacing="0"/>
        <w:jc w:val="both"/>
        <w:textAlignment w:val="baseline"/>
        <w:rPr>
          <w:rStyle w:val="normaltextrun"/>
          <w:rFonts w:ascii="Arial" w:hAnsi="Arial" w:cs="Arial"/>
          <w:b/>
          <w:bCs/>
          <w:sz w:val="28"/>
          <w:szCs w:val="28"/>
        </w:rPr>
      </w:pPr>
      <w:r w:rsidRPr="00FE698A">
        <w:rPr>
          <w:rStyle w:val="normaltextrun"/>
          <w:rFonts w:ascii="Arial" w:hAnsi="Arial" w:cs="Arial"/>
          <w:b/>
          <w:bCs/>
          <w:sz w:val="28"/>
          <w:szCs w:val="28"/>
        </w:rPr>
        <w:t>Future commitments to Ukraine’s recovery</w:t>
      </w:r>
      <w:r w:rsidR="00AD4FC1">
        <w:rPr>
          <w:rStyle w:val="normaltextrun"/>
          <w:rFonts w:ascii="Arial" w:hAnsi="Arial" w:cs="Arial"/>
          <w:b/>
          <w:bCs/>
          <w:sz w:val="28"/>
          <w:szCs w:val="28"/>
        </w:rPr>
        <w:t xml:space="preserve"> and reconstruction</w:t>
      </w:r>
    </w:p>
    <w:p w14:paraId="73984104" w14:textId="68052217" w:rsidR="00020BA0" w:rsidRDefault="06192AA7" w:rsidP="04B61E76">
      <w:pPr>
        <w:pStyle w:val="paragraph"/>
        <w:spacing w:before="0" w:beforeAutospacing="0" w:after="0" w:afterAutospacing="0"/>
        <w:textAlignment w:val="baseline"/>
        <w:rPr>
          <w:rStyle w:val="eop"/>
          <w:rFonts w:ascii="Arial" w:hAnsi="Arial" w:cs="Arial"/>
        </w:rPr>
      </w:pPr>
      <w:r w:rsidRPr="04B61E76">
        <w:rPr>
          <w:rStyle w:val="normaltextrun"/>
          <w:rFonts w:ascii="Arial" w:hAnsi="Arial" w:cs="Arial"/>
        </w:rPr>
        <w:lastRenderedPageBreak/>
        <w:t>T</w:t>
      </w:r>
      <w:r w:rsidR="00FE698A" w:rsidRPr="04B61E76">
        <w:rPr>
          <w:rStyle w:val="normaltextrun"/>
          <w:rFonts w:ascii="Arial" w:hAnsi="Arial" w:cs="Arial"/>
        </w:rPr>
        <w:t>he UK tech sector is committed to continuing and augmenting its support for Ukraine as it looks to rebuild its infrastructure and economy and ensure long-term prosperity. </w:t>
      </w:r>
      <w:r w:rsidR="00777595" w:rsidRPr="04B61E76">
        <w:rPr>
          <w:rStyle w:val="eop"/>
          <w:rFonts w:ascii="Arial" w:hAnsi="Arial" w:cs="Arial"/>
        </w:rPr>
        <w:t xml:space="preserve">techUK </w:t>
      </w:r>
      <w:r w:rsidR="1160F167" w:rsidRPr="04B61E76">
        <w:rPr>
          <w:rStyle w:val="eop"/>
          <w:rFonts w:ascii="Arial" w:hAnsi="Arial" w:cs="Arial"/>
        </w:rPr>
        <w:t xml:space="preserve">and its </w:t>
      </w:r>
      <w:r w:rsidR="00777595" w:rsidRPr="04B61E76">
        <w:rPr>
          <w:rStyle w:val="eop"/>
          <w:rFonts w:ascii="Arial" w:hAnsi="Arial" w:cs="Arial"/>
        </w:rPr>
        <w:t xml:space="preserve">members </w:t>
      </w:r>
      <w:r w:rsidR="320E7ECE" w:rsidRPr="04B61E76">
        <w:rPr>
          <w:rStyle w:val="eop"/>
          <w:rFonts w:ascii="Arial" w:hAnsi="Arial" w:cs="Arial"/>
        </w:rPr>
        <w:t>have</w:t>
      </w:r>
      <w:r w:rsidR="000F1907" w:rsidRPr="04B61E76">
        <w:rPr>
          <w:rStyle w:val="eop"/>
          <w:rFonts w:ascii="Arial" w:hAnsi="Arial" w:cs="Arial"/>
        </w:rPr>
        <w:t xml:space="preserve"> sign</w:t>
      </w:r>
      <w:r w:rsidR="4C68E9D4" w:rsidRPr="04B61E76">
        <w:rPr>
          <w:rStyle w:val="eop"/>
          <w:rFonts w:ascii="Arial" w:hAnsi="Arial" w:cs="Arial"/>
        </w:rPr>
        <w:t>ed</w:t>
      </w:r>
      <w:r w:rsidR="000F1907" w:rsidRPr="04B61E76">
        <w:rPr>
          <w:rStyle w:val="eop"/>
          <w:rFonts w:ascii="Arial" w:hAnsi="Arial" w:cs="Arial"/>
        </w:rPr>
        <w:t xml:space="preserve"> the Business Compact</w:t>
      </w:r>
      <w:r w:rsidR="67B78ABF" w:rsidRPr="04B61E76">
        <w:rPr>
          <w:rStyle w:val="eop"/>
          <w:rFonts w:ascii="Arial" w:hAnsi="Arial" w:cs="Arial"/>
        </w:rPr>
        <w:t>,</w:t>
      </w:r>
      <w:r w:rsidR="0059113F">
        <w:rPr>
          <w:rStyle w:val="eop"/>
          <w:rFonts w:ascii="Arial" w:hAnsi="Arial" w:cs="Arial"/>
        </w:rPr>
        <w:t xml:space="preserve"> </w:t>
      </w:r>
      <w:r w:rsidR="00484487">
        <w:rPr>
          <w:rStyle w:val="eop"/>
          <w:rFonts w:ascii="Arial" w:hAnsi="Arial" w:cs="Arial"/>
        </w:rPr>
        <w:t>which</w:t>
      </w:r>
      <w:r w:rsidR="00484487" w:rsidRPr="04B61E76">
        <w:rPr>
          <w:rStyle w:val="eop"/>
          <w:rFonts w:ascii="Arial" w:hAnsi="Arial" w:cs="Arial"/>
        </w:rPr>
        <w:t xml:space="preserve"> </w:t>
      </w:r>
      <w:r w:rsidR="0EEBCACC" w:rsidRPr="04B61E76">
        <w:rPr>
          <w:rStyle w:val="eop"/>
          <w:rFonts w:ascii="Arial" w:hAnsi="Arial" w:cs="Arial"/>
        </w:rPr>
        <w:t>aim</w:t>
      </w:r>
      <w:r w:rsidR="00484487">
        <w:rPr>
          <w:rStyle w:val="eop"/>
          <w:rFonts w:ascii="Arial" w:hAnsi="Arial" w:cs="Arial"/>
        </w:rPr>
        <w:t xml:space="preserve">s </w:t>
      </w:r>
      <w:r w:rsidR="00020BA0" w:rsidRPr="04B61E76">
        <w:rPr>
          <w:rStyle w:val="eop"/>
          <w:rFonts w:ascii="Arial" w:hAnsi="Arial" w:cs="Arial"/>
        </w:rPr>
        <w:t xml:space="preserve">to re-enforce the business community's support for peace in Ukraine and to set out mutual expectations for success of the recovery efforts. </w:t>
      </w:r>
    </w:p>
    <w:p w14:paraId="6C79A8E0" w14:textId="77777777" w:rsidR="00B65AE9" w:rsidRDefault="00B65AE9" w:rsidP="007F3D41">
      <w:pPr>
        <w:pStyle w:val="paragraph"/>
        <w:spacing w:before="0" w:beforeAutospacing="0" w:after="0" w:afterAutospacing="0"/>
        <w:textAlignment w:val="baseline"/>
        <w:rPr>
          <w:rStyle w:val="eop"/>
          <w:rFonts w:ascii="Arial" w:hAnsi="Arial" w:cs="Arial"/>
        </w:rPr>
      </w:pPr>
    </w:p>
    <w:p w14:paraId="35F583FA" w14:textId="3BC61CFD" w:rsidR="00EB3DF0" w:rsidRDefault="00ED5102" w:rsidP="04B61E76">
      <w:pPr>
        <w:pStyle w:val="paragraph"/>
        <w:spacing w:before="0" w:beforeAutospacing="0" w:after="0" w:afterAutospacing="0"/>
        <w:textAlignment w:val="baseline"/>
        <w:rPr>
          <w:rStyle w:val="eop"/>
          <w:rFonts w:ascii="Arial" w:hAnsi="Arial" w:cs="Arial"/>
        </w:rPr>
      </w:pPr>
      <w:r w:rsidRPr="04B61E76">
        <w:rPr>
          <w:rStyle w:val="eop"/>
          <w:rFonts w:ascii="Arial" w:hAnsi="Arial" w:cs="Arial"/>
        </w:rPr>
        <w:t>techUK members</w:t>
      </w:r>
      <w:r w:rsidR="00BF6F1F" w:rsidRPr="04B61E76">
        <w:rPr>
          <w:rStyle w:val="eop"/>
          <w:rFonts w:ascii="Arial" w:hAnsi="Arial" w:cs="Arial"/>
        </w:rPr>
        <w:t xml:space="preserve"> welcome </w:t>
      </w:r>
      <w:r w:rsidR="00C53E47" w:rsidRPr="04B61E76">
        <w:rPr>
          <w:rStyle w:val="eop"/>
          <w:rFonts w:ascii="Arial" w:hAnsi="Arial" w:cs="Arial"/>
        </w:rPr>
        <w:t xml:space="preserve">further </w:t>
      </w:r>
      <w:r w:rsidRPr="04B61E76">
        <w:rPr>
          <w:rStyle w:val="eop"/>
          <w:rFonts w:ascii="Arial" w:hAnsi="Arial" w:cs="Arial"/>
        </w:rPr>
        <w:t>engagement</w:t>
      </w:r>
      <w:r w:rsidR="24108271" w:rsidRPr="04B61E76">
        <w:rPr>
          <w:rStyle w:val="eop"/>
          <w:rFonts w:ascii="Arial" w:hAnsi="Arial" w:cs="Arial"/>
        </w:rPr>
        <w:t xml:space="preserve"> with the UK and Ukrainian governments and our sister association in Ukraine, IT Ukraine,</w:t>
      </w:r>
      <w:r w:rsidR="00C53E47" w:rsidRPr="04B61E76">
        <w:rPr>
          <w:rStyle w:val="eop"/>
          <w:rFonts w:ascii="Arial" w:hAnsi="Arial" w:cs="Arial"/>
        </w:rPr>
        <w:t xml:space="preserve"> </w:t>
      </w:r>
      <w:r w:rsidR="0F7D3F7F" w:rsidRPr="04B61E76">
        <w:rPr>
          <w:rStyle w:val="eop"/>
          <w:rFonts w:ascii="Arial" w:hAnsi="Arial" w:cs="Arial"/>
        </w:rPr>
        <w:t>on best paths to</w:t>
      </w:r>
      <w:r w:rsidR="00C53E47" w:rsidRPr="04B61E76">
        <w:rPr>
          <w:rStyle w:val="eop"/>
          <w:rFonts w:ascii="Arial" w:hAnsi="Arial" w:cs="Arial"/>
        </w:rPr>
        <w:t xml:space="preserve"> support Ukraine </w:t>
      </w:r>
      <w:r w:rsidRPr="04B61E76">
        <w:rPr>
          <w:rStyle w:val="eop"/>
          <w:rFonts w:ascii="Arial" w:hAnsi="Arial" w:cs="Arial"/>
        </w:rPr>
        <w:t>recovery</w:t>
      </w:r>
      <w:r w:rsidR="00163CCA" w:rsidRPr="04B61E76">
        <w:rPr>
          <w:rStyle w:val="eop"/>
          <w:rFonts w:ascii="Arial" w:hAnsi="Arial" w:cs="Arial"/>
        </w:rPr>
        <w:t>.</w:t>
      </w:r>
      <w:r w:rsidRPr="04B61E76">
        <w:rPr>
          <w:rStyle w:val="eop"/>
          <w:rFonts w:ascii="Arial" w:hAnsi="Arial" w:cs="Arial"/>
        </w:rPr>
        <w:t xml:space="preserve"> </w:t>
      </w:r>
    </w:p>
    <w:p w14:paraId="1FE72D99" w14:textId="51D64411" w:rsidR="00EB3DF0" w:rsidRDefault="00EB3DF0" w:rsidP="04B61E76">
      <w:pPr>
        <w:pStyle w:val="paragraph"/>
        <w:spacing w:before="0" w:beforeAutospacing="0" w:after="0" w:afterAutospacing="0"/>
        <w:textAlignment w:val="baseline"/>
        <w:rPr>
          <w:rStyle w:val="eop"/>
          <w:rFonts w:ascii="Arial" w:hAnsi="Arial" w:cs="Arial"/>
          <w:b/>
          <w:bCs/>
        </w:rPr>
      </w:pPr>
    </w:p>
    <w:p w14:paraId="008F6491" w14:textId="5890A8D2" w:rsidR="00EB3DF0" w:rsidRDefault="5005D698" w:rsidP="04B61E76">
      <w:pPr>
        <w:pStyle w:val="paragraph"/>
        <w:spacing w:before="0" w:beforeAutospacing="0" w:after="0" w:afterAutospacing="0"/>
        <w:textAlignment w:val="baseline"/>
        <w:rPr>
          <w:rStyle w:val="eop"/>
          <w:rFonts w:ascii="Arial" w:hAnsi="Arial" w:cs="Arial"/>
        </w:rPr>
      </w:pPr>
      <w:r w:rsidRPr="04B61E76">
        <w:rPr>
          <w:rStyle w:val="eop"/>
          <w:rFonts w:ascii="Arial" w:hAnsi="Arial" w:cs="Arial"/>
        </w:rPr>
        <w:t xml:space="preserve">In the meantime, the sector is already considering expanding its support for the recovery phase. </w:t>
      </w:r>
      <w:r w:rsidR="00550003" w:rsidRPr="04B61E76">
        <w:rPr>
          <w:rStyle w:val="eop"/>
          <w:rFonts w:ascii="Arial" w:hAnsi="Arial" w:cs="Arial"/>
          <w:b/>
          <w:bCs/>
        </w:rPr>
        <w:t>Zoom</w:t>
      </w:r>
      <w:r w:rsidR="00550003" w:rsidRPr="04B61E76">
        <w:rPr>
          <w:rStyle w:val="eop"/>
          <w:rFonts w:ascii="Arial" w:hAnsi="Arial" w:cs="Arial"/>
        </w:rPr>
        <w:t xml:space="preserve"> have stated that they are looking </w:t>
      </w:r>
      <w:r w:rsidR="00CD2669" w:rsidRPr="04B61E76">
        <w:rPr>
          <w:rStyle w:val="eop"/>
          <w:rFonts w:ascii="Arial" w:hAnsi="Arial" w:cs="Arial"/>
        </w:rPr>
        <w:t>at renew</w:t>
      </w:r>
      <w:r w:rsidR="00527D92" w:rsidRPr="04B61E76">
        <w:rPr>
          <w:rStyle w:val="eop"/>
          <w:rFonts w:ascii="Arial" w:hAnsi="Arial" w:cs="Arial"/>
        </w:rPr>
        <w:t xml:space="preserve">ing their current </w:t>
      </w:r>
      <w:r w:rsidR="0029779D" w:rsidRPr="04B61E76">
        <w:rPr>
          <w:rStyle w:val="eop"/>
          <w:rFonts w:ascii="Arial" w:hAnsi="Arial" w:cs="Arial"/>
        </w:rPr>
        <w:t xml:space="preserve">ed-tech </w:t>
      </w:r>
      <w:r w:rsidR="00527D92" w:rsidRPr="04B61E76">
        <w:rPr>
          <w:rStyle w:val="eop"/>
          <w:rFonts w:ascii="Arial" w:hAnsi="Arial" w:cs="Arial"/>
        </w:rPr>
        <w:t>partnership</w:t>
      </w:r>
      <w:r w:rsidR="13F18CBB" w:rsidRPr="04B61E76">
        <w:rPr>
          <w:rStyle w:val="eop"/>
          <w:rFonts w:ascii="Arial" w:hAnsi="Arial" w:cs="Arial"/>
        </w:rPr>
        <w:t xml:space="preserve"> and</w:t>
      </w:r>
      <w:r w:rsidR="006A4EE5" w:rsidRPr="04B61E76">
        <w:rPr>
          <w:rStyle w:val="eop"/>
          <w:rFonts w:ascii="Arial" w:hAnsi="Arial" w:cs="Arial"/>
        </w:rPr>
        <w:t xml:space="preserve"> healthcare provider </w:t>
      </w:r>
      <w:r w:rsidR="00EB3DF0" w:rsidRPr="04B61E76">
        <w:rPr>
          <w:rStyle w:val="eop"/>
          <w:rFonts w:ascii="Arial" w:hAnsi="Arial" w:cs="Arial"/>
          <w:b/>
          <w:bCs/>
        </w:rPr>
        <w:t>Onorach</w:t>
      </w:r>
      <w:r w:rsidR="00EB3DF0" w:rsidRPr="04B61E76">
        <w:rPr>
          <w:rStyle w:val="eop"/>
          <w:rFonts w:ascii="Arial" w:hAnsi="Arial" w:cs="Arial"/>
        </w:rPr>
        <w:t xml:space="preserve"> are planning to enter new commercial agreements </w:t>
      </w:r>
      <w:r w:rsidR="007D5CF0" w:rsidRPr="04B61E76">
        <w:rPr>
          <w:rStyle w:val="eop"/>
          <w:rFonts w:ascii="Arial" w:hAnsi="Arial" w:cs="Arial"/>
        </w:rPr>
        <w:t>with hospitals in Ukraine</w:t>
      </w:r>
      <w:r w:rsidR="00EB3661" w:rsidRPr="04B61E76">
        <w:rPr>
          <w:rStyle w:val="eop"/>
          <w:rFonts w:ascii="Arial" w:hAnsi="Arial" w:cs="Arial"/>
        </w:rPr>
        <w:t xml:space="preserve">. </w:t>
      </w:r>
    </w:p>
    <w:p w14:paraId="095F9CD5" w14:textId="77777777" w:rsidR="00B65AE9" w:rsidRDefault="00B65AE9" w:rsidP="007F3D41">
      <w:pPr>
        <w:pStyle w:val="paragraph"/>
        <w:spacing w:before="0" w:beforeAutospacing="0" w:after="0" w:afterAutospacing="0"/>
        <w:textAlignment w:val="baseline"/>
        <w:rPr>
          <w:rStyle w:val="eop"/>
          <w:rFonts w:ascii="Arial" w:hAnsi="Arial" w:cs="Arial"/>
        </w:rPr>
      </w:pPr>
    </w:p>
    <w:p w14:paraId="65500A14" w14:textId="77777777" w:rsidR="006A4EE5" w:rsidRDefault="00E349E5" w:rsidP="007F3D41">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Defence company </w:t>
      </w:r>
      <w:r w:rsidRPr="00637515">
        <w:rPr>
          <w:rStyle w:val="normaltextrun"/>
          <w:rFonts w:ascii="Arial" w:hAnsi="Arial" w:cs="Arial"/>
          <w:b/>
          <w:bCs/>
        </w:rPr>
        <w:t>Improbable</w:t>
      </w:r>
      <w:r>
        <w:rPr>
          <w:rStyle w:val="normaltextrun"/>
          <w:rFonts w:ascii="Arial" w:hAnsi="Arial" w:cs="Arial"/>
        </w:rPr>
        <w:t xml:space="preserve"> are</w:t>
      </w:r>
      <w:r w:rsidR="00FE698A" w:rsidRPr="0074185D">
        <w:rPr>
          <w:rStyle w:val="normaltextrun"/>
          <w:rFonts w:ascii="Arial" w:hAnsi="Arial" w:cs="Arial"/>
        </w:rPr>
        <w:t xml:space="preserve"> actively doing modelling and simulation for post-war reconstruction to assess the needs and what kind of tech solutions would be best to respond to those needs.</w:t>
      </w:r>
      <w:r w:rsidR="00FE698A" w:rsidRPr="0074185D">
        <w:rPr>
          <w:rStyle w:val="eop"/>
          <w:rFonts w:ascii="Arial" w:hAnsi="Arial" w:cs="Arial"/>
        </w:rPr>
        <w:t> </w:t>
      </w:r>
      <w:r w:rsidR="00381309">
        <w:rPr>
          <w:rStyle w:val="eop"/>
          <w:rFonts w:ascii="Arial" w:hAnsi="Arial" w:cs="Arial"/>
        </w:rPr>
        <w:t xml:space="preserve">Aerospace company </w:t>
      </w:r>
      <w:r w:rsidR="00381309" w:rsidRPr="00637515">
        <w:rPr>
          <w:rStyle w:val="eop"/>
          <w:rFonts w:ascii="Arial" w:hAnsi="Arial" w:cs="Arial"/>
          <w:b/>
          <w:bCs/>
        </w:rPr>
        <w:t>Leonardo</w:t>
      </w:r>
      <w:r w:rsidR="00381309">
        <w:rPr>
          <w:rStyle w:val="eop"/>
          <w:rFonts w:ascii="Arial" w:hAnsi="Arial" w:cs="Arial"/>
        </w:rPr>
        <w:t xml:space="preserve"> are </w:t>
      </w:r>
      <w:r w:rsidR="00181B58">
        <w:rPr>
          <w:rStyle w:val="eop"/>
          <w:rFonts w:ascii="Arial" w:hAnsi="Arial" w:cs="Arial"/>
        </w:rPr>
        <w:t>looking into how they can further assis</w:t>
      </w:r>
      <w:r w:rsidR="00D03DFB">
        <w:rPr>
          <w:rStyle w:val="eop"/>
          <w:rFonts w:ascii="Arial" w:hAnsi="Arial" w:cs="Arial"/>
        </w:rPr>
        <w:t>t</w:t>
      </w:r>
      <w:r w:rsidR="00181B58">
        <w:rPr>
          <w:rStyle w:val="eop"/>
          <w:rFonts w:ascii="Arial" w:hAnsi="Arial" w:cs="Arial"/>
        </w:rPr>
        <w:t xml:space="preserve"> with the medium-term security and safety require</w:t>
      </w:r>
      <w:r w:rsidR="00D03DFB">
        <w:rPr>
          <w:rStyle w:val="eop"/>
          <w:rFonts w:ascii="Arial" w:hAnsi="Arial" w:cs="Arial"/>
        </w:rPr>
        <w:t xml:space="preserve">ments of their partners in Ukraine and Central Europe. </w:t>
      </w:r>
    </w:p>
    <w:p w14:paraId="6353CBB4" w14:textId="77777777" w:rsidR="006A4EE5" w:rsidRDefault="006A4EE5" w:rsidP="007F3D41">
      <w:pPr>
        <w:pStyle w:val="paragraph"/>
        <w:spacing w:before="0" w:beforeAutospacing="0" w:after="0" w:afterAutospacing="0"/>
        <w:textAlignment w:val="baseline"/>
        <w:rPr>
          <w:rStyle w:val="eop"/>
          <w:rFonts w:ascii="Arial" w:hAnsi="Arial" w:cs="Arial"/>
        </w:rPr>
      </w:pPr>
    </w:p>
    <w:p w14:paraId="6AC9E974" w14:textId="349F6FE5" w:rsidR="00E2499A" w:rsidRDefault="009321BA" w:rsidP="04B61E76">
      <w:pPr>
        <w:pStyle w:val="paragraph"/>
        <w:spacing w:before="0" w:beforeAutospacing="0" w:after="0" w:afterAutospacing="0"/>
        <w:textAlignment w:val="baseline"/>
        <w:rPr>
          <w:rStyle w:val="eop"/>
          <w:rFonts w:ascii="Arial" w:hAnsi="Arial" w:cs="Arial"/>
        </w:rPr>
      </w:pPr>
      <w:r w:rsidRPr="04B61E76">
        <w:rPr>
          <w:rStyle w:val="eop"/>
          <w:rFonts w:ascii="Arial" w:hAnsi="Arial" w:cs="Arial"/>
        </w:rPr>
        <w:t xml:space="preserve">Cybersecurity firm </w:t>
      </w:r>
      <w:r w:rsidR="00637515" w:rsidRPr="04B61E76">
        <w:rPr>
          <w:rStyle w:val="eop"/>
          <w:rFonts w:ascii="Arial" w:hAnsi="Arial" w:cs="Arial"/>
          <w:b/>
          <w:bCs/>
        </w:rPr>
        <w:t xml:space="preserve">Fortinet </w:t>
      </w:r>
      <w:r w:rsidR="00637515" w:rsidRPr="04B61E76">
        <w:rPr>
          <w:rStyle w:val="eop"/>
          <w:rFonts w:ascii="Arial" w:hAnsi="Arial" w:cs="Arial"/>
        </w:rPr>
        <w:t xml:space="preserve">is </w:t>
      </w:r>
      <w:r w:rsidRPr="04B61E76">
        <w:rPr>
          <w:rStyle w:val="eop"/>
          <w:rFonts w:ascii="Arial" w:hAnsi="Arial" w:cs="Arial"/>
        </w:rPr>
        <w:t xml:space="preserve">looking into fast-tracking </w:t>
      </w:r>
      <w:r w:rsidR="008F0704" w:rsidRPr="04B61E76">
        <w:rPr>
          <w:rStyle w:val="eop"/>
          <w:rFonts w:ascii="Arial" w:hAnsi="Arial" w:cs="Arial"/>
        </w:rPr>
        <w:t xml:space="preserve">cross-government interoperability and have started planning and initial discussions on how they can supply </w:t>
      </w:r>
      <w:r w:rsidR="002D09A7" w:rsidRPr="04B61E76">
        <w:rPr>
          <w:rStyle w:val="eop"/>
          <w:rFonts w:ascii="Arial" w:hAnsi="Arial" w:cs="Arial"/>
        </w:rPr>
        <w:t xml:space="preserve">Capability Packages of secure networking capability. </w:t>
      </w:r>
      <w:proofErr w:type="spellStart"/>
      <w:r w:rsidR="00EA0706" w:rsidRPr="04B61E76">
        <w:rPr>
          <w:rStyle w:val="eop"/>
          <w:rFonts w:ascii="Arial" w:hAnsi="Arial" w:cs="Arial"/>
          <w:b/>
          <w:bCs/>
        </w:rPr>
        <w:t>Dataminr</w:t>
      </w:r>
      <w:proofErr w:type="spellEnd"/>
      <w:r w:rsidR="00EA0706" w:rsidRPr="04B61E76">
        <w:rPr>
          <w:rStyle w:val="eop"/>
          <w:rFonts w:ascii="Arial" w:hAnsi="Arial" w:cs="Arial"/>
        </w:rPr>
        <w:t xml:space="preserve"> are working on future proposals for government organisations including The Office of the President</w:t>
      </w:r>
      <w:r w:rsidR="0EAABBCA" w:rsidRPr="04B61E76">
        <w:rPr>
          <w:rStyle w:val="eop"/>
          <w:rFonts w:ascii="Arial" w:hAnsi="Arial" w:cs="Arial"/>
        </w:rPr>
        <w:t xml:space="preserve"> and</w:t>
      </w:r>
      <w:r w:rsidR="00EA0706" w:rsidRPr="04B61E76">
        <w:rPr>
          <w:rStyle w:val="eop"/>
          <w:rFonts w:ascii="Arial" w:hAnsi="Arial" w:cs="Arial"/>
        </w:rPr>
        <w:t xml:space="preserve"> the Ministries of Defence, Infrastructure, Health, Interior and Energy. The use cases are numerous and specifically include Cybersecurity (external-facing Cyber Threat Intelligence), real-time situational awareness for: policy decision making, crisis/emergency management and support for corporate communications, as well as support for the protection of physical assets (Critical National Infrastructure) and people.</w:t>
      </w:r>
      <w:r w:rsidR="00AD4FC1" w:rsidRPr="04B61E76">
        <w:rPr>
          <w:rStyle w:val="eop"/>
          <w:rFonts w:ascii="Arial" w:hAnsi="Arial" w:cs="Arial"/>
        </w:rPr>
        <w:t xml:space="preserve"> </w:t>
      </w:r>
      <w:r w:rsidR="00E2499A" w:rsidRPr="04B61E76">
        <w:rPr>
          <w:rStyle w:val="eop"/>
          <w:rFonts w:ascii="Arial" w:hAnsi="Arial" w:cs="Arial"/>
          <w:b/>
          <w:bCs/>
        </w:rPr>
        <w:t>Cisco</w:t>
      </w:r>
      <w:r w:rsidR="00E2499A" w:rsidRPr="04B61E76">
        <w:rPr>
          <w:rStyle w:val="eop"/>
          <w:rFonts w:ascii="Arial" w:hAnsi="Arial" w:cs="Arial"/>
        </w:rPr>
        <w:t xml:space="preserve"> is also looking to support the Ukrainian government further by launching </w:t>
      </w:r>
      <w:r w:rsidR="00196234" w:rsidRPr="04B61E76">
        <w:rPr>
          <w:rStyle w:val="eop"/>
          <w:rFonts w:ascii="Arial" w:hAnsi="Arial" w:cs="Arial"/>
        </w:rPr>
        <w:t>their Country Digital Acceleration programme in Ukraine, which will provide cybersecurity services and training alongside digital infrastructure support</w:t>
      </w:r>
      <w:r w:rsidR="00637515" w:rsidRPr="04B61E76">
        <w:rPr>
          <w:rStyle w:val="eop"/>
          <w:rFonts w:ascii="Arial" w:hAnsi="Arial" w:cs="Arial"/>
        </w:rPr>
        <w:t xml:space="preserve">. </w:t>
      </w:r>
      <w:r w:rsidR="00AF1936" w:rsidRPr="04B61E76">
        <w:rPr>
          <w:rStyle w:val="eop"/>
          <w:rFonts w:ascii="Arial" w:hAnsi="Arial" w:cs="Arial"/>
          <w:b/>
          <w:bCs/>
        </w:rPr>
        <w:t>NEC Software Solutions</w:t>
      </w:r>
      <w:r w:rsidR="00AF1936" w:rsidRPr="04B61E76">
        <w:rPr>
          <w:rStyle w:val="eop"/>
          <w:rFonts w:ascii="Arial" w:hAnsi="Arial" w:cs="Arial"/>
        </w:rPr>
        <w:t xml:space="preserve"> is working on </w:t>
      </w:r>
      <w:r w:rsidR="00F74D6D" w:rsidRPr="04B61E76">
        <w:rPr>
          <w:rStyle w:val="eop"/>
          <w:rFonts w:ascii="Arial" w:hAnsi="Arial" w:cs="Arial"/>
        </w:rPr>
        <w:t xml:space="preserve">a proposed project with the Ukrainian Ministry of Finance as well as the Ministry of Internal Affairs.  </w:t>
      </w:r>
    </w:p>
    <w:p w14:paraId="27B386E7" w14:textId="77777777" w:rsidR="00C973C2" w:rsidRDefault="00C973C2" w:rsidP="007F3D41">
      <w:pPr>
        <w:pStyle w:val="paragraph"/>
        <w:spacing w:before="0" w:beforeAutospacing="0" w:after="0" w:afterAutospacing="0"/>
        <w:textAlignment w:val="baseline"/>
        <w:rPr>
          <w:rStyle w:val="eop"/>
          <w:rFonts w:ascii="Arial" w:hAnsi="Arial" w:cs="Arial"/>
        </w:rPr>
      </w:pPr>
    </w:p>
    <w:p w14:paraId="35AF83C3" w14:textId="3CFE3396" w:rsidR="00C973C2" w:rsidRDefault="00ED5102" w:rsidP="04B61E76">
      <w:pPr>
        <w:pStyle w:val="paragraph"/>
        <w:spacing w:before="0" w:beforeAutospacing="0" w:after="0" w:afterAutospacing="0"/>
        <w:textAlignment w:val="baseline"/>
        <w:rPr>
          <w:rStyle w:val="eop"/>
          <w:rFonts w:ascii="Arial" w:hAnsi="Arial" w:cs="Arial"/>
        </w:rPr>
      </w:pPr>
      <w:r w:rsidRPr="04B61E76">
        <w:rPr>
          <w:rStyle w:val="eop"/>
          <w:rFonts w:ascii="Arial" w:hAnsi="Arial" w:cs="Arial"/>
        </w:rPr>
        <w:t xml:space="preserve">As techUK we are very excited </w:t>
      </w:r>
      <w:r w:rsidR="59989BA1" w:rsidRPr="04B61E76">
        <w:rPr>
          <w:rStyle w:val="eop"/>
          <w:rFonts w:ascii="Arial" w:hAnsi="Arial" w:cs="Arial"/>
        </w:rPr>
        <w:t>about the launch of the</w:t>
      </w:r>
      <w:r w:rsidRPr="04B61E76">
        <w:rPr>
          <w:rStyle w:val="eop"/>
          <w:rFonts w:ascii="Arial" w:hAnsi="Arial" w:cs="Arial"/>
        </w:rPr>
        <w:t xml:space="preserve"> Tech Bridge and we look forward to engaging with this new bilateral endeavour fully</w:t>
      </w:r>
      <w:r w:rsidR="00B33408" w:rsidRPr="04B61E76">
        <w:rPr>
          <w:rStyle w:val="eop"/>
          <w:rFonts w:ascii="Arial" w:hAnsi="Arial" w:cs="Arial"/>
        </w:rPr>
        <w:t xml:space="preserve">. The Tech Bridge offers a </w:t>
      </w:r>
      <w:r w:rsidR="00ED396F" w:rsidRPr="04B61E76">
        <w:rPr>
          <w:rStyle w:val="eop"/>
          <w:rFonts w:ascii="Arial" w:hAnsi="Arial" w:cs="Arial"/>
        </w:rPr>
        <w:t xml:space="preserve">platform for members to </w:t>
      </w:r>
      <w:r w:rsidR="00CC05E0" w:rsidRPr="04B61E76">
        <w:rPr>
          <w:rStyle w:val="eop"/>
          <w:rFonts w:ascii="Arial" w:hAnsi="Arial" w:cs="Arial"/>
        </w:rPr>
        <w:t>mobilise</w:t>
      </w:r>
      <w:r w:rsidR="00ED396F" w:rsidRPr="04B61E76">
        <w:rPr>
          <w:rStyle w:val="eop"/>
          <w:rFonts w:ascii="Arial" w:hAnsi="Arial" w:cs="Arial"/>
        </w:rPr>
        <w:t xml:space="preserve"> their vocal support into a more tangible offering</w:t>
      </w:r>
      <w:r w:rsidR="00F93AD3" w:rsidRPr="04B61E76">
        <w:rPr>
          <w:rStyle w:val="eop"/>
          <w:rFonts w:ascii="Arial" w:hAnsi="Arial" w:cs="Arial"/>
        </w:rPr>
        <w:t>.</w:t>
      </w:r>
      <w:r w:rsidR="00ED396F" w:rsidRPr="04B61E76">
        <w:rPr>
          <w:rStyle w:val="eop"/>
          <w:rFonts w:ascii="Arial" w:hAnsi="Arial" w:cs="Arial"/>
        </w:rPr>
        <w:t xml:space="preserve"> C</w:t>
      </w:r>
      <w:r w:rsidR="00F93AD3" w:rsidRPr="04B61E76">
        <w:rPr>
          <w:rStyle w:val="eop"/>
          <w:rFonts w:ascii="Arial" w:hAnsi="Arial" w:cs="Arial"/>
        </w:rPr>
        <w:t xml:space="preserve">ompanies </w:t>
      </w:r>
      <w:r w:rsidR="00ED396F" w:rsidRPr="04B61E76">
        <w:rPr>
          <w:rStyle w:val="eop"/>
          <w:rFonts w:ascii="Arial" w:hAnsi="Arial" w:cs="Arial"/>
        </w:rPr>
        <w:t xml:space="preserve">will get the opportunity </w:t>
      </w:r>
      <w:r w:rsidR="00F93AD3" w:rsidRPr="04B61E76">
        <w:rPr>
          <w:rStyle w:val="eop"/>
          <w:rFonts w:ascii="Arial" w:hAnsi="Arial" w:cs="Arial"/>
        </w:rPr>
        <w:t xml:space="preserve">to engage with </w:t>
      </w:r>
      <w:r w:rsidR="002C511E" w:rsidRPr="04B61E76">
        <w:rPr>
          <w:rStyle w:val="eop"/>
          <w:rFonts w:ascii="Arial" w:hAnsi="Arial" w:cs="Arial"/>
        </w:rPr>
        <w:t xml:space="preserve">Tech Bridge </w:t>
      </w:r>
      <w:r w:rsidR="00F93AD3" w:rsidRPr="04B61E76">
        <w:rPr>
          <w:rStyle w:val="eop"/>
          <w:rFonts w:ascii="Arial" w:hAnsi="Arial" w:cs="Arial"/>
        </w:rPr>
        <w:t xml:space="preserve">activities </w:t>
      </w:r>
      <w:r w:rsidR="003E1F84" w:rsidRPr="04B61E76">
        <w:rPr>
          <w:rStyle w:val="eop"/>
          <w:rFonts w:ascii="Arial" w:hAnsi="Arial" w:cs="Arial"/>
        </w:rPr>
        <w:t>such as skills pathway</w:t>
      </w:r>
      <w:r w:rsidR="00ED396F" w:rsidRPr="04B61E76">
        <w:rPr>
          <w:rStyle w:val="eop"/>
          <w:rFonts w:ascii="Arial" w:hAnsi="Arial" w:cs="Arial"/>
        </w:rPr>
        <w:t xml:space="preserve">s </w:t>
      </w:r>
      <w:r w:rsidR="003E1F84" w:rsidRPr="04B61E76">
        <w:rPr>
          <w:rStyle w:val="eop"/>
          <w:rFonts w:ascii="Arial" w:hAnsi="Arial" w:cs="Arial"/>
        </w:rPr>
        <w:t>or challenge fund</w:t>
      </w:r>
      <w:r w:rsidR="00ED396F" w:rsidRPr="04B61E76">
        <w:rPr>
          <w:rStyle w:val="eop"/>
          <w:rFonts w:ascii="Arial" w:hAnsi="Arial" w:cs="Arial"/>
        </w:rPr>
        <w:t>s,</w:t>
      </w:r>
      <w:r w:rsidRPr="04B61E76">
        <w:rPr>
          <w:rStyle w:val="eop"/>
          <w:rFonts w:ascii="Arial" w:hAnsi="Arial" w:cs="Arial"/>
        </w:rPr>
        <w:t xml:space="preserve"> among others</w:t>
      </w:r>
      <w:r w:rsidR="009F6F1E" w:rsidRPr="04B61E76">
        <w:rPr>
          <w:rStyle w:val="eop"/>
          <w:rFonts w:ascii="Arial" w:hAnsi="Arial" w:cs="Arial"/>
        </w:rPr>
        <w:t>.</w:t>
      </w:r>
    </w:p>
    <w:p w14:paraId="6157BD03" w14:textId="77777777" w:rsidR="00ED5102" w:rsidRDefault="00ED5102" w:rsidP="007F3D41">
      <w:pPr>
        <w:pStyle w:val="paragraph"/>
        <w:spacing w:before="0" w:beforeAutospacing="0" w:after="0" w:afterAutospacing="0"/>
        <w:textAlignment w:val="baseline"/>
        <w:rPr>
          <w:rStyle w:val="eop"/>
          <w:rFonts w:ascii="Arial" w:hAnsi="Arial" w:cs="Arial"/>
        </w:rPr>
      </w:pPr>
    </w:p>
    <w:p w14:paraId="0D363DD4" w14:textId="0B45326F" w:rsidR="00ED5102" w:rsidRDefault="2CA21394" w:rsidP="04B61E76">
      <w:pPr>
        <w:pStyle w:val="paragraph"/>
        <w:spacing w:before="0" w:beforeAutospacing="0" w:after="0" w:afterAutospacing="0"/>
        <w:textAlignment w:val="baseline"/>
        <w:rPr>
          <w:rStyle w:val="eop"/>
          <w:rFonts w:ascii="Arial" w:hAnsi="Arial" w:cs="Arial"/>
        </w:rPr>
      </w:pPr>
      <w:r w:rsidRPr="04B61E76">
        <w:rPr>
          <w:rStyle w:val="eop"/>
          <w:rFonts w:ascii="Arial" w:hAnsi="Arial" w:cs="Arial"/>
        </w:rPr>
        <w:t xml:space="preserve">Under the umbrella of the Tech Bridge, we also look forward to operationalising the MoU between techUK and IT Ukraine in order </w:t>
      </w:r>
      <w:r w:rsidR="00ED5102" w:rsidRPr="04B61E76">
        <w:rPr>
          <w:rStyle w:val="eop"/>
          <w:rFonts w:ascii="Arial" w:hAnsi="Arial" w:cs="Arial"/>
        </w:rPr>
        <w:t>to provide further avenues for contact and cooperation between the UK and Ukrainian tech sectors.</w:t>
      </w:r>
    </w:p>
    <w:p w14:paraId="6B86C592" w14:textId="77777777" w:rsidR="00A11EBE" w:rsidRDefault="00A11EBE" w:rsidP="007F3D41">
      <w:pPr>
        <w:pStyle w:val="paragraph"/>
        <w:spacing w:before="0" w:beforeAutospacing="0" w:after="0" w:afterAutospacing="0"/>
        <w:textAlignment w:val="baseline"/>
        <w:rPr>
          <w:rStyle w:val="eop"/>
          <w:rFonts w:ascii="Arial" w:hAnsi="Arial" w:cs="Arial"/>
        </w:rPr>
      </w:pPr>
    </w:p>
    <w:p w14:paraId="047E6139" w14:textId="35C2E580" w:rsidR="00FE698A" w:rsidRPr="00FE698A" w:rsidRDefault="00FE698A" w:rsidP="007F3D41">
      <w:pPr>
        <w:pStyle w:val="paragraph"/>
        <w:spacing w:before="0" w:beforeAutospacing="0" w:after="0" w:afterAutospacing="0"/>
        <w:textAlignment w:val="baseline"/>
        <w:rPr>
          <w:rFonts w:ascii="Arial" w:hAnsi="Arial" w:cs="Arial"/>
          <w:b/>
          <w:bCs/>
        </w:rPr>
      </w:pPr>
      <w:r w:rsidRPr="0074185D">
        <w:rPr>
          <w:rStyle w:val="normaltextrun"/>
          <w:rFonts w:ascii="Arial" w:hAnsi="Arial" w:cs="Arial"/>
        </w:rPr>
        <w:t xml:space="preserve">Overall, the UK tech sector </w:t>
      </w:r>
      <w:r w:rsidR="006C4195">
        <w:rPr>
          <w:rStyle w:val="normaltextrun"/>
          <w:rFonts w:ascii="Arial" w:hAnsi="Arial" w:cs="Arial"/>
        </w:rPr>
        <w:t xml:space="preserve">remains committed to continuing to support Ukraine and </w:t>
      </w:r>
      <w:r w:rsidRPr="0074185D">
        <w:rPr>
          <w:rStyle w:val="normaltextrun"/>
          <w:rFonts w:ascii="Arial" w:hAnsi="Arial" w:cs="Arial"/>
        </w:rPr>
        <w:t xml:space="preserve">welcomes guidance and direction from the UK and Ukrainian governments on where resources are best placed to ensure </w:t>
      </w:r>
      <w:r w:rsidR="006C4195">
        <w:rPr>
          <w:rStyle w:val="normaltextrun"/>
          <w:rFonts w:ascii="Arial" w:hAnsi="Arial" w:cs="Arial"/>
        </w:rPr>
        <w:t xml:space="preserve">fast and </w:t>
      </w:r>
      <w:r w:rsidRPr="0074185D">
        <w:rPr>
          <w:rStyle w:val="normaltextrun"/>
          <w:rFonts w:ascii="Arial" w:hAnsi="Arial" w:cs="Arial"/>
        </w:rPr>
        <w:t>sustainable reconstruction.</w:t>
      </w:r>
    </w:p>
    <w:p w14:paraId="651E713F" w14:textId="77777777" w:rsidR="00726E15" w:rsidRDefault="00726E15"/>
    <w:sectPr w:rsidR="00726E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2DE0"/>
    <w:multiLevelType w:val="multilevel"/>
    <w:tmpl w:val="4E14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EE1F73"/>
    <w:multiLevelType w:val="multilevel"/>
    <w:tmpl w:val="929C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E9152B"/>
    <w:multiLevelType w:val="multilevel"/>
    <w:tmpl w:val="96C2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B8682B"/>
    <w:multiLevelType w:val="multilevel"/>
    <w:tmpl w:val="09F4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7351598">
    <w:abstractNumId w:val="1"/>
  </w:num>
  <w:num w:numId="2" w16cid:durableId="492523692">
    <w:abstractNumId w:val="3"/>
  </w:num>
  <w:num w:numId="3" w16cid:durableId="428698664">
    <w:abstractNumId w:val="0"/>
  </w:num>
  <w:num w:numId="4" w16cid:durableId="290553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C4E0B"/>
    <w:rsid w:val="0000355F"/>
    <w:rsid w:val="000161E3"/>
    <w:rsid w:val="00020BA0"/>
    <w:rsid w:val="00026AE3"/>
    <w:rsid w:val="00052B19"/>
    <w:rsid w:val="00076D2C"/>
    <w:rsid w:val="0009053C"/>
    <w:rsid w:val="000C15CD"/>
    <w:rsid w:val="000D6E2B"/>
    <w:rsid w:val="000F0D1D"/>
    <w:rsid w:val="000F1907"/>
    <w:rsid w:val="000F307F"/>
    <w:rsid w:val="00100452"/>
    <w:rsid w:val="00112084"/>
    <w:rsid w:val="00117489"/>
    <w:rsid w:val="001247DB"/>
    <w:rsid w:val="00136EDA"/>
    <w:rsid w:val="00140FAF"/>
    <w:rsid w:val="00145E3A"/>
    <w:rsid w:val="0015545A"/>
    <w:rsid w:val="00163CCA"/>
    <w:rsid w:val="00177956"/>
    <w:rsid w:val="00181B58"/>
    <w:rsid w:val="00185AEE"/>
    <w:rsid w:val="00196234"/>
    <w:rsid w:val="001A5245"/>
    <w:rsid w:val="001A6759"/>
    <w:rsid w:val="001C2EFD"/>
    <w:rsid w:val="001D1DDD"/>
    <w:rsid w:val="001F7B1B"/>
    <w:rsid w:val="00206A67"/>
    <w:rsid w:val="00256043"/>
    <w:rsid w:val="00263545"/>
    <w:rsid w:val="00280409"/>
    <w:rsid w:val="00284630"/>
    <w:rsid w:val="00286AA0"/>
    <w:rsid w:val="0029779D"/>
    <w:rsid w:val="002B03B0"/>
    <w:rsid w:val="002B5EA8"/>
    <w:rsid w:val="002C511E"/>
    <w:rsid w:val="002C5F87"/>
    <w:rsid w:val="002D09A7"/>
    <w:rsid w:val="002E4442"/>
    <w:rsid w:val="002F062E"/>
    <w:rsid w:val="003029C2"/>
    <w:rsid w:val="00305BAC"/>
    <w:rsid w:val="00323D28"/>
    <w:rsid w:val="00323E63"/>
    <w:rsid w:val="00333135"/>
    <w:rsid w:val="003379BD"/>
    <w:rsid w:val="00347788"/>
    <w:rsid w:val="00350B3F"/>
    <w:rsid w:val="0037003F"/>
    <w:rsid w:val="00371B1B"/>
    <w:rsid w:val="00374EE3"/>
    <w:rsid w:val="003767C2"/>
    <w:rsid w:val="00380F42"/>
    <w:rsid w:val="00381309"/>
    <w:rsid w:val="00392361"/>
    <w:rsid w:val="00397583"/>
    <w:rsid w:val="003B42FC"/>
    <w:rsid w:val="003C2839"/>
    <w:rsid w:val="003D5A1B"/>
    <w:rsid w:val="003E1F84"/>
    <w:rsid w:val="00410B39"/>
    <w:rsid w:val="00424376"/>
    <w:rsid w:val="00434AB1"/>
    <w:rsid w:val="0045164A"/>
    <w:rsid w:val="004559EC"/>
    <w:rsid w:val="00456FA8"/>
    <w:rsid w:val="00483E5F"/>
    <w:rsid w:val="00484487"/>
    <w:rsid w:val="004C4B2C"/>
    <w:rsid w:val="004D2E99"/>
    <w:rsid w:val="004D7B9E"/>
    <w:rsid w:val="004E0745"/>
    <w:rsid w:val="004E3B50"/>
    <w:rsid w:val="00505A6A"/>
    <w:rsid w:val="00505CEB"/>
    <w:rsid w:val="0051210E"/>
    <w:rsid w:val="005263EF"/>
    <w:rsid w:val="00527D92"/>
    <w:rsid w:val="005328CB"/>
    <w:rsid w:val="005330AF"/>
    <w:rsid w:val="0054262C"/>
    <w:rsid w:val="00545673"/>
    <w:rsid w:val="00546739"/>
    <w:rsid w:val="00550003"/>
    <w:rsid w:val="005646AA"/>
    <w:rsid w:val="0056613F"/>
    <w:rsid w:val="0059113F"/>
    <w:rsid w:val="005A2CBF"/>
    <w:rsid w:val="005A3E2D"/>
    <w:rsid w:val="005B136B"/>
    <w:rsid w:val="005D3384"/>
    <w:rsid w:val="005F0674"/>
    <w:rsid w:val="005F2650"/>
    <w:rsid w:val="00601A55"/>
    <w:rsid w:val="00605E9B"/>
    <w:rsid w:val="006100FB"/>
    <w:rsid w:val="006115D4"/>
    <w:rsid w:val="006133B3"/>
    <w:rsid w:val="00627F97"/>
    <w:rsid w:val="00632175"/>
    <w:rsid w:val="00637515"/>
    <w:rsid w:val="006521E5"/>
    <w:rsid w:val="006705D6"/>
    <w:rsid w:val="00674059"/>
    <w:rsid w:val="00677E89"/>
    <w:rsid w:val="006A4EE5"/>
    <w:rsid w:val="006A68A3"/>
    <w:rsid w:val="006C4195"/>
    <w:rsid w:val="006D2B9A"/>
    <w:rsid w:val="006E5720"/>
    <w:rsid w:val="006F75DD"/>
    <w:rsid w:val="00726E15"/>
    <w:rsid w:val="007332B8"/>
    <w:rsid w:val="0074185D"/>
    <w:rsid w:val="00776B48"/>
    <w:rsid w:val="00777595"/>
    <w:rsid w:val="00793B7B"/>
    <w:rsid w:val="007D109B"/>
    <w:rsid w:val="007D3A7D"/>
    <w:rsid w:val="007D5CF0"/>
    <w:rsid w:val="007F3D41"/>
    <w:rsid w:val="00824CEA"/>
    <w:rsid w:val="00827FDA"/>
    <w:rsid w:val="0084413F"/>
    <w:rsid w:val="00857AB2"/>
    <w:rsid w:val="00867C1C"/>
    <w:rsid w:val="00873B31"/>
    <w:rsid w:val="00881E79"/>
    <w:rsid w:val="008826BB"/>
    <w:rsid w:val="0089128D"/>
    <w:rsid w:val="008914BB"/>
    <w:rsid w:val="008A3A55"/>
    <w:rsid w:val="008A6CD3"/>
    <w:rsid w:val="008B5031"/>
    <w:rsid w:val="008C4E0B"/>
    <w:rsid w:val="008D1377"/>
    <w:rsid w:val="008F0704"/>
    <w:rsid w:val="00921391"/>
    <w:rsid w:val="009321BA"/>
    <w:rsid w:val="00936638"/>
    <w:rsid w:val="00946355"/>
    <w:rsid w:val="0096696C"/>
    <w:rsid w:val="0098581D"/>
    <w:rsid w:val="009A5D82"/>
    <w:rsid w:val="009D1586"/>
    <w:rsid w:val="009E39A2"/>
    <w:rsid w:val="009F1D13"/>
    <w:rsid w:val="009F6F1E"/>
    <w:rsid w:val="00A01AA1"/>
    <w:rsid w:val="00A04941"/>
    <w:rsid w:val="00A061E5"/>
    <w:rsid w:val="00A11EBE"/>
    <w:rsid w:val="00A2455A"/>
    <w:rsid w:val="00A26AB2"/>
    <w:rsid w:val="00A30159"/>
    <w:rsid w:val="00A404DD"/>
    <w:rsid w:val="00A42615"/>
    <w:rsid w:val="00A46B83"/>
    <w:rsid w:val="00A47071"/>
    <w:rsid w:val="00A74AEA"/>
    <w:rsid w:val="00A81339"/>
    <w:rsid w:val="00AA36D4"/>
    <w:rsid w:val="00AA3F27"/>
    <w:rsid w:val="00AB55D4"/>
    <w:rsid w:val="00AC308D"/>
    <w:rsid w:val="00AC7B37"/>
    <w:rsid w:val="00AD3050"/>
    <w:rsid w:val="00AD4FC1"/>
    <w:rsid w:val="00AE4C66"/>
    <w:rsid w:val="00AE7CC5"/>
    <w:rsid w:val="00AF1936"/>
    <w:rsid w:val="00B10A0E"/>
    <w:rsid w:val="00B1167B"/>
    <w:rsid w:val="00B14FBD"/>
    <w:rsid w:val="00B203F3"/>
    <w:rsid w:val="00B25EA0"/>
    <w:rsid w:val="00B33408"/>
    <w:rsid w:val="00B50227"/>
    <w:rsid w:val="00B646A5"/>
    <w:rsid w:val="00B65AE9"/>
    <w:rsid w:val="00B840B8"/>
    <w:rsid w:val="00B90199"/>
    <w:rsid w:val="00BB09D3"/>
    <w:rsid w:val="00BD7603"/>
    <w:rsid w:val="00BE5D2B"/>
    <w:rsid w:val="00BF6E13"/>
    <w:rsid w:val="00BF6F1F"/>
    <w:rsid w:val="00C026E0"/>
    <w:rsid w:val="00C33AE6"/>
    <w:rsid w:val="00C50589"/>
    <w:rsid w:val="00C53E47"/>
    <w:rsid w:val="00C63149"/>
    <w:rsid w:val="00C72B69"/>
    <w:rsid w:val="00C81590"/>
    <w:rsid w:val="00C94A1A"/>
    <w:rsid w:val="00C973C2"/>
    <w:rsid w:val="00CB1939"/>
    <w:rsid w:val="00CC05E0"/>
    <w:rsid w:val="00CC0C96"/>
    <w:rsid w:val="00CC7FE2"/>
    <w:rsid w:val="00CD2669"/>
    <w:rsid w:val="00CF3FD6"/>
    <w:rsid w:val="00D021C6"/>
    <w:rsid w:val="00D03DFB"/>
    <w:rsid w:val="00D15940"/>
    <w:rsid w:val="00D45D5D"/>
    <w:rsid w:val="00D5579D"/>
    <w:rsid w:val="00D62219"/>
    <w:rsid w:val="00D62C1B"/>
    <w:rsid w:val="00D965BC"/>
    <w:rsid w:val="00E0302D"/>
    <w:rsid w:val="00E07963"/>
    <w:rsid w:val="00E14C3A"/>
    <w:rsid w:val="00E217E9"/>
    <w:rsid w:val="00E2199C"/>
    <w:rsid w:val="00E2499A"/>
    <w:rsid w:val="00E27209"/>
    <w:rsid w:val="00E349E5"/>
    <w:rsid w:val="00E52E6A"/>
    <w:rsid w:val="00E57481"/>
    <w:rsid w:val="00E60C31"/>
    <w:rsid w:val="00E7567B"/>
    <w:rsid w:val="00E83494"/>
    <w:rsid w:val="00E85382"/>
    <w:rsid w:val="00E924AC"/>
    <w:rsid w:val="00E928ED"/>
    <w:rsid w:val="00E93F47"/>
    <w:rsid w:val="00E95473"/>
    <w:rsid w:val="00EA0706"/>
    <w:rsid w:val="00EB3661"/>
    <w:rsid w:val="00EB3DF0"/>
    <w:rsid w:val="00EC52E8"/>
    <w:rsid w:val="00ED00EB"/>
    <w:rsid w:val="00ED396F"/>
    <w:rsid w:val="00ED5102"/>
    <w:rsid w:val="00EE4B22"/>
    <w:rsid w:val="00EE5FEA"/>
    <w:rsid w:val="00EE6AC2"/>
    <w:rsid w:val="00F019E1"/>
    <w:rsid w:val="00F02EC6"/>
    <w:rsid w:val="00F1649A"/>
    <w:rsid w:val="00F16688"/>
    <w:rsid w:val="00F35C5F"/>
    <w:rsid w:val="00F74059"/>
    <w:rsid w:val="00F74D6D"/>
    <w:rsid w:val="00F8622B"/>
    <w:rsid w:val="00F93AD3"/>
    <w:rsid w:val="00FB0C88"/>
    <w:rsid w:val="00FB45B7"/>
    <w:rsid w:val="00FC60E8"/>
    <w:rsid w:val="00FE698A"/>
    <w:rsid w:val="00FE71BE"/>
    <w:rsid w:val="00FF6B39"/>
    <w:rsid w:val="00FF7FF5"/>
    <w:rsid w:val="0259184A"/>
    <w:rsid w:val="031A4E15"/>
    <w:rsid w:val="04B61E76"/>
    <w:rsid w:val="06192AA7"/>
    <w:rsid w:val="0EAABBCA"/>
    <w:rsid w:val="0EEBCACC"/>
    <w:rsid w:val="0F7D3F7F"/>
    <w:rsid w:val="1160F167"/>
    <w:rsid w:val="13F18CBB"/>
    <w:rsid w:val="15579B7C"/>
    <w:rsid w:val="156CFEAF"/>
    <w:rsid w:val="199A613A"/>
    <w:rsid w:val="1A7A4DF9"/>
    <w:rsid w:val="24108271"/>
    <w:rsid w:val="2BE4EE50"/>
    <w:rsid w:val="2CA21394"/>
    <w:rsid w:val="31DA4DDD"/>
    <w:rsid w:val="320E7ECE"/>
    <w:rsid w:val="337E0BC4"/>
    <w:rsid w:val="3519DC25"/>
    <w:rsid w:val="3A81F4B5"/>
    <w:rsid w:val="43C3E4AE"/>
    <w:rsid w:val="476327E5"/>
    <w:rsid w:val="48C85A4B"/>
    <w:rsid w:val="4A2A7B12"/>
    <w:rsid w:val="4C68E9D4"/>
    <w:rsid w:val="4EBDB9D8"/>
    <w:rsid w:val="5005D698"/>
    <w:rsid w:val="51DBCD96"/>
    <w:rsid w:val="557A9C86"/>
    <w:rsid w:val="560795F2"/>
    <w:rsid w:val="59989BA1"/>
    <w:rsid w:val="5B54A614"/>
    <w:rsid w:val="5C76D776"/>
    <w:rsid w:val="5FAE7838"/>
    <w:rsid w:val="6481E95B"/>
    <w:rsid w:val="67B78ABF"/>
    <w:rsid w:val="6FCC8988"/>
    <w:rsid w:val="7303C5A3"/>
    <w:rsid w:val="73042A4A"/>
    <w:rsid w:val="7369999C"/>
    <w:rsid w:val="763BCB0C"/>
    <w:rsid w:val="77D79B6D"/>
    <w:rsid w:val="7B0F3C2F"/>
    <w:rsid w:val="7E46D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90DE9"/>
  <w15:docId w15:val="{E3D7F998-B7CA-4E19-A03B-E9EAA580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4E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26E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26E15"/>
  </w:style>
  <w:style w:type="character" w:customStyle="1" w:styleId="eop">
    <w:name w:val="eop"/>
    <w:basedOn w:val="DefaultParagraphFont"/>
    <w:rsid w:val="00726E15"/>
  </w:style>
  <w:style w:type="character" w:styleId="Hyperlink">
    <w:name w:val="Hyperlink"/>
    <w:basedOn w:val="DefaultParagraphFont"/>
    <w:uiPriority w:val="99"/>
    <w:unhideWhenUsed/>
    <w:rsid w:val="000F1907"/>
    <w:rPr>
      <w:color w:val="0563C1" w:themeColor="hyperlink"/>
      <w:u w:val="single"/>
    </w:rPr>
  </w:style>
  <w:style w:type="character" w:styleId="UnresolvedMention">
    <w:name w:val="Unresolved Mention"/>
    <w:basedOn w:val="DefaultParagraphFont"/>
    <w:uiPriority w:val="99"/>
    <w:semiHidden/>
    <w:unhideWhenUsed/>
    <w:rsid w:val="000F1907"/>
    <w:rPr>
      <w:color w:val="605E5C"/>
      <w:shd w:val="clear" w:color="auto" w:fill="E1DFDD"/>
    </w:rPr>
  </w:style>
  <w:style w:type="character" w:styleId="FollowedHyperlink">
    <w:name w:val="FollowedHyperlink"/>
    <w:basedOn w:val="DefaultParagraphFont"/>
    <w:uiPriority w:val="99"/>
    <w:semiHidden/>
    <w:unhideWhenUsed/>
    <w:rsid w:val="00C50589"/>
    <w:rPr>
      <w:color w:val="954F72" w:themeColor="followedHyperlink"/>
      <w:u w:val="single"/>
    </w:rPr>
  </w:style>
  <w:style w:type="paragraph" w:styleId="Revision">
    <w:name w:val="Revision"/>
    <w:hidden/>
    <w:uiPriority w:val="99"/>
    <w:semiHidden/>
    <w:rsid w:val="00392361"/>
    <w:pPr>
      <w:spacing w:after="0" w:line="240" w:lineRule="auto"/>
    </w:pPr>
  </w:style>
  <w:style w:type="character" w:styleId="CommentReference">
    <w:name w:val="annotation reference"/>
    <w:basedOn w:val="DefaultParagraphFont"/>
    <w:uiPriority w:val="99"/>
    <w:semiHidden/>
    <w:unhideWhenUsed/>
    <w:rsid w:val="00392361"/>
    <w:rPr>
      <w:sz w:val="16"/>
      <w:szCs w:val="16"/>
    </w:rPr>
  </w:style>
  <w:style w:type="paragraph" w:styleId="CommentText">
    <w:name w:val="annotation text"/>
    <w:basedOn w:val="Normal"/>
    <w:link w:val="CommentTextChar"/>
    <w:uiPriority w:val="99"/>
    <w:unhideWhenUsed/>
    <w:rsid w:val="00392361"/>
    <w:pPr>
      <w:spacing w:line="240" w:lineRule="auto"/>
    </w:pPr>
    <w:rPr>
      <w:sz w:val="20"/>
      <w:szCs w:val="20"/>
    </w:rPr>
  </w:style>
  <w:style w:type="character" w:customStyle="1" w:styleId="CommentTextChar">
    <w:name w:val="Comment Text Char"/>
    <w:basedOn w:val="DefaultParagraphFont"/>
    <w:link w:val="CommentText"/>
    <w:uiPriority w:val="99"/>
    <w:rsid w:val="00392361"/>
    <w:rPr>
      <w:sz w:val="20"/>
      <w:szCs w:val="20"/>
    </w:rPr>
  </w:style>
  <w:style w:type="paragraph" w:styleId="CommentSubject">
    <w:name w:val="annotation subject"/>
    <w:basedOn w:val="CommentText"/>
    <w:next w:val="CommentText"/>
    <w:link w:val="CommentSubjectChar"/>
    <w:uiPriority w:val="99"/>
    <w:semiHidden/>
    <w:unhideWhenUsed/>
    <w:rsid w:val="00392361"/>
    <w:rPr>
      <w:b/>
      <w:bCs/>
    </w:rPr>
  </w:style>
  <w:style w:type="character" w:customStyle="1" w:styleId="CommentSubjectChar">
    <w:name w:val="Comment Subject Char"/>
    <w:basedOn w:val="CommentTextChar"/>
    <w:link w:val="CommentSubject"/>
    <w:uiPriority w:val="99"/>
    <w:semiHidden/>
    <w:rsid w:val="00392361"/>
    <w:rPr>
      <w:b/>
      <w:bCs/>
      <w:sz w:val="20"/>
      <w:szCs w:val="20"/>
    </w:rPr>
  </w:style>
  <w:style w:type="paragraph" w:styleId="ListParagraph">
    <w:name w:val="List Paragraph"/>
    <w:basedOn w:val="Normal"/>
    <w:uiPriority w:val="34"/>
    <w:qFormat/>
    <w:rsid w:val="00392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69153">
      <w:bodyDiv w:val="1"/>
      <w:marLeft w:val="0"/>
      <w:marRight w:val="0"/>
      <w:marTop w:val="0"/>
      <w:marBottom w:val="0"/>
      <w:divBdr>
        <w:top w:val="none" w:sz="0" w:space="0" w:color="auto"/>
        <w:left w:val="none" w:sz="0" w:space="0" w:color="auto"/>
        <w:bottom w:val="none" w:sz="0" w:space="0" w:color="auto"/>
        <w:right w:val="none" w:sz="0" w:space="0" w:color="auto"/>
      </w:divBdr>
    </w:div>
    <w:div w:id="609556745">
      <w:bodyDiv w:val="1"/>
      <w:marLeft w:val="0"/>
      <w:marRight w:val="0"/>
      <w:marTop w:val="0"/>
      <w:marBottom w:val="0"/>
      <w:divBdr>
        <w:top w:val="none" w:sz="0" w:space="0" w:color="auto"/>
        <w:left w:val="none" w:sz="0" w:space="0" w:color="auto"/>
        <w:bottom w:val="none" w:sz="0" w:space="0" w:color="auto"/>
        <w:right w:val="none" w:sz="0" w:space="0" w:color="auto"/>
      </w:divBdr>
    </w:div>
    <w:div w:id="1677001103">
      <w:bodyDiv w:val="1"/>
      <w:marLeft w:val="0"/>
      <w:marRight w:val="0"/>
      <w:marTop w:val="0"/>
      <w:marBottom w:val="0"/>
      <w:divBdr>
        <w:top w:val="none" w:sz="0" w:space="0" w:color="auto"/>
        <w:left w:val="none" w:sz="0" w:space="0" w:color="auto"/>
        <w:bottom w:val="none" w:sz="0" w:space="0" w:color="auto"/>
        <w:right w:val="none" w:sz="0" w:space="0" w:color="auto"/>
      </w:divBdr>
      <w:divsChild>
        <w:div w:id="657996325">
          <w:marLeft w:val="0"/>
          <w:marRight w:val="0"/>
          <w:marTop w:val="0"/>
          <w:marBottom w:val="0"/>
          <w:divBdr>
            <w:top w:val="none" w:sz="0" w:space="0" w:color="auto"/>
            <w:left w:val="none" w:sz="0" w:space="0" w:color="auto"/>
            <w:bottom w:val="none" w:sz="0" w:space="0" w:color="auto"/>
            <w:right w:val="none" w:sz="0" w:space="0" w:color="auto"/>
          </w:divBdr>
          <w:divsChild>
            <w:div w:id="573583620">
              <w:marLeft w:val="0"/>
              <w:marRight w:val="0"/>
              <w:marTop w:val="0"/>
              <w:marBottom w:val="0"/>
              <w:divBdr>
                <w:top w:val="none" w:sz="0" w:space="0" w:color="auto"/>
                <w:left w:val="none" w:sz="0" w:space="0" w:color="auto"/>
                <w:bottom w:val="none" w:sz="0" w:space="0" w:color="auto"/>
                <w:right w:val="none" w:sz="0" w:space="0" w:color="auto"/>
              </w:divBdr>
            </w:div>
            <w:div w:id="729764357">
              <w:marLeft w:val="0"/>
              <w:marRight w:val="0"/>
              <w:marTop w:val="0"/>
              <w:marBottom w:val="0"/>
              <w:divBdr>
                <w:top w:val="none" w:sz="0" w:space="0" w:color="auto"/>
                <w:left w:val="none" w:sz="0" w:space="0" w:color="auto"/>
                <w:bottom w:val="none" w:sz="0" w:space="0" w:color="auto"/>
                <w:right w:val="none" w:sz="0" w:space="0" w:color="auto"/>
              </w:divBdr>
            </w:div>
            <w:div w:id="2042046687">
              <w:marLeft w:val="0"/>
              <w:marRight w:val="0"/>
              <w:marTop w:val="0"/>
              <w:marBottom w:val="0"/>
              <w:divBdr>
                <w:top w:val="none" w:sz="0" w:space="0" w:color="auto"/>
                <w:left w:val="none" w:sz="0" w:space="0" w:color="auto"/>
                <w:bottom w:val="none" w:sz="0" w:space="0" w:color="auto"/>
                <w:right w:val="none" w:sz="0" w:space="0" w:color="auto"/>
              </w:divBdr>
            </w:div>
            <w:div w:id="2143696397">
              <w:marLeft w:val="0"/>
              <w:marRight w:val="0"/>
              <w:marTop w:val="0"/>
              <w:marBottom w:val="0"/>
              <w:divBdr>
                <w:top w:val="none" w:sz="0" w:space="0" w:color="auto"/>
                <w:left w:val="none" w:sz="0" w:space="0" w:color="auto"/>
                <w:bottom w:val="none" w:sz="0" w:space="0" w:color="auto"/>
                <w:right w:val="none" w:sz="0" w:space="0" w:color="auto"/>
              </w:divBdr>
            </w:div>
          </w:divsChild>
        </w:div>
        <w:div w:id="729231457">
          <w:marLeft w:val="0"/>
          <w:marRight w:val="0"/>
          <w:marTop w:val="0"/>
          <w:marBottom w:val="0"/>
          <w:divBdr>
            <w:top w:val="none" w:sz="0" w:space="0" w:color="auto"/>
            <w:left w:val="none" w:sz="0" w:space="0" w:color="auto"/>
            <w:bottom w:val="none" w:sz="0" w:space="0" w:color="auto"/>
            <w:right w:val="none" w:sz="0" w:space="0" w:color="auto"/>
          </w:divBdr>
          <w:divsChild>
            <w:div w:id="676079570">
              <w:marLeft w:val="0"/>
              <w:marRight w:val="0"/>
              <w:marTop w:val="0"/>
              <w:marBottom w:val="0"/>
              <w:divBdr>
                <w:top w:val="none" w:sz="0" w:space="0" w:color="auto"/>
                <w:left w:val="none" w:sz="0" w:space="0" w:color="auto"/>
                <w:bottom w:val="none" w:sz="0" w:space="0" w:color="auto"/>
                <w:right w:val="none" w:sz="0" w:space="0" w:color="auto"/>
              </w:divBdr>
            </w:div>
            <w:div w:id="1348020687">
              <w:marLeft w:val="0"/>
              <w:marRight w:val="0"/>
              <w:marTop w:val="0"/>
              <w:marBottom w:val="0"/>
              <w:divBdr>
                <w:top w:val="none" w:sz="0" w:space="0" w:color="auto"/>
                <w:left w:val="none" w:sz="0" w:space="0" w:color="auto"/>
                <w:bottom w:val="none" w:sz="0" w:space="0" w:color="auto"/>
                <w:right w:val="none" w:sz="0" w:space="0" w:color="auto"/>
              </w:divBdr>
            </w:div>
          </w:divsChild>
        </w:div>
        <w:div w:id="892928136">
          <w:marLeft w:val="0"/>
          <w:marRight w:val="0"/>
          <w:marTop w:val="0"/>
          <w:marBottom w:val="0"/>
          <w:divBdr>
            <w:top w:val="none" w:sz="0" w:space="0" w:color="auto"/>
            <w:left w:val="none" w:sz="0" w:space="0" w:color="auto"/>
            <w:bottom w:val="none" w:sz="0" w:space="0" w:color="auto"/>
            <w:right w:val="none" w:sz="0" w:space="0" w:color="auto"/>
          </w:divBdr>
        </w:div>
        <w:div w:id="1926567990">
          <w:marLeft w:val="0"/>
          <w:marRight w:val="0"/>
          <w:marTop w:val="0"/>
          <w:marBottom w:val="0"/>
          <w:divBdr>
            <w:top w:val="none" w:sz="0" w:space="0" w:color="auto"/>
            <w:left w:val="none" w:sz="0" w:space="0" w:color="auto"/>
            <w:bottom w:val="none" w:sz="0" w:space="0" w:color="auto"/>
            <w:right w:val="none" w:sz="0" w:space="0" w:color="auto"/>
          </w:divBdr>
          <w:divsChild>
            <w:div w:id="39154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8F8E05675D7B4F85EF887F774070E6" ma:contentTypeVersion="18" ma:contentTypeDescription="Create a new document." ma:contentTypeScope="" ma:versionID="d9d6380fa0a09188c82f835a585f0d14">
  <xsd:schema xmlns:xsd="http://www.w3.org/2001/XMLSchema" xmlns:xs="http://www.w3.org/2001/XMLSchema" xmlns:p="http://schemas.microsoft.com/office/2006/metadata/properties" xmlns:ns1="http://schemas.microsoft.com/sharepoint/v3" xmlns:ns2="8e27b02f-614c-4e59-bd95-2db16e9187d1" xmlns:ns3="95096f47-cf50-4d7e-8303-9a957fd7003e" targetNamespace="http://schemas.microsoft.com/office/2006/metadata/properties" ma:root="true" ma:fieldsID="831b86a0a656a5a00e14723fac4fd56b" ns1:_="" ns2:_="" ns3:_="">
    <xsd:import namespace="http://schemas.microsoft.com/sharepoint/v3"/>
    <xsd:import namespace="8e27b02f-614c-4e59-bd95-2db16e9187d1"/>
    <xsd:import namespace="95096f47-cf50-4d7e-8303-9a957fd700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27b02f-614c-4e59-bd95-2db16e918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be41c1d-3341-4fc7-b55a-8b75683c6018"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096f47-cf50-4d7e-8303-9a957fd700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86d4d84-1c98-4307-92f3-3c7b88994665}" ma:internalName="TaxCatchAll" ma:showField="CatchAllData" ma:web="95096f47-cf50-4d7e-8303-9a957fd70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e27b02f-614c-4e59-bd95-2db16e9187d1">
      <Terms xmlns="http://schemas.microsoft.com/office/infopath/2007/PartnerControls"/>
    </lcf76f155ced4ddcb4097134ff3c332f>
    <_ip_UnifiedCompliancePolicyProperties xmlns="http://schemas.microsoft.com/sharepoint/v3" xsi:nil="true"/>
    <TaxCatchAll xmlns="95096f47-cf50-4d7e-8303-9a957fd700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04E460-BB56-4535-AF01-B849FF6F3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27b02f-614c-4e59-bd95-2db16e9187d1"/>
    <ds:schemaRef ds:uri="95096f47-cf50-4d7e-8303-9a957fd70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82409-E9A7-472D-ACCB-9D83287DA6EF}">
  <ds:schemaRefs>
    <ds:schemaRef ds:uri="http://schemas.microsoft.com/office/2006/metadata/properties"/>
    <ds:schemaRef ds:uri="http://schemas.microsoft.com/office/infopath/2007/PartnerControls"/>
    <ds:schemaRef ds:uri="http://schemas.microsoft.com/sharepoint/v3"/>
    <ds:schemaRef ds:uri="8e27b02f-614c-4e59-bd95-2db16e9187d1"/>
    <ds:schemaRef ds:uri="95096f47-cf50-4d7e-8303-9a957fd7003e"/>
  </ds:schemaRefs>
</ds:datastoreItem>
</file>

<file path=customXml/itemProps3.xml><?xml version="1.0" encoding="utf-8"?>
<ds:datastoreItem xmlns:ds="http://schemas.openxmlformats.org/officeDocument/2006/customXml" ds:itemID="{FAA6D82E-6BC6-4646-93CF-71B840532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1356</Words>
  <Characters>7731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Clarke</dc:creator>
  <cp:keywords/>
  <dc:description/>
  <cp:lastModifiedBy>Daniel Clarke</cp:lastModifiedBy>
  <cp:revision>2</cp:revision>
  <dcterms:created xsi:type="dcterms:W3CDTF">2023-06-21T09:30:00Z</dcterms:created>
  <dcterms:modified xsi:type="dcterms:W3CDTF">2023-06-21T09:30:00Z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0x010100688F8E05675D7B4F85EF887F774070E6</vt:lpwstr>
  </property>
  <property fmtid="{D5CDD505-2E9C-101B-9397-08002B2CF9AE}" pid="3" name="MediaServiceImageTags">
    <vt:lpwstr/>
  </property>
</Properties>
</file>